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BF5" w:rsidRDefault="00601CA7">
      <w:pPr>
        <w:adjustRightInd w:val="0"/>
        <w:snapToGrid w:val="0"/>
        <w:spacing w:line="360" w:lineRule="auto"/>
        <w:jc w:val="center"/>
        <w:rPr>
          <w:rFonts w:ascii="华文中宋" w:eastAsia="华文中宋" w:hAnsi="华文中宋"/>
          <w:b/>
          <w:sz w:val="36"/>
          <w:szCs w:val="36"/>
        </w:rPr>
      </w:pPr>
      <w:bookmarkStart w:id="0" w:name="_GoBack"/>
      <w:bookmarkEnd w:id="0"/>
      <w:r>
        <w:rPr>
          <w:rFonts w:ascii="华文中宋" w:eastAsia="华文中宋" w:hAnsi="华文中宋" w:hint="eastAsia"/>
          <w:b/>
          <w:sz w:val="36"/>
          <w:szCs w:val="36"/>
        </w:rPr>
        <w:t>中青年干部高级研修班小结</w:t>
      </w:r>
    </w:p>
    <w:p w:rsidR="005C4BF5" w:rsidRDefault="00601CA7">
      <w:pPr>
        <w:adjustRightInd w:val="0"/>
        <w:snapToGrid w:val="0"/>
        <w:spacing w:line="360" w:lineRule="auto"/>
        <w:jc w:val="center"/>
        <w:rPr>
          <w:rFonts w:ascii="华文中宋" w:eastAsia="华文中宋" w:hAnsi="华文中宋"/>
          <w:b/>
          <w:sz w:val="24"/>
          <w:szCs w:val="24"/>
        </w:rPr>
      </w:pPr>
      <w:r>
        <w:rPr>
          <w:rFonts w:ascii="华文中宋" w:eastAsia="华文中宋" w:hAnsi="华文中宋" w:hint="eastAsia"/>
          <w:b/>
          <w:sz w:val="24"/>
          <w:szCs w:val="24"/>
        </w:rPr>
        <w:t>杜峥</w:t>
      </w:r>
    </w:p>
    <w:p w:rsidR="005C4BF5" w:rsidRDefault="00601CA7">
      <w:pPr>
        <w:adjustRightInd w:val="0"/>
        <w:snapToGrid w:val="0"/>
        <w:spacing w:line="360" w:lineRule="auto"/>
        <w:jc w:val="center"/>
        <w:rPr>
          <w:rFonts w:ascii="华文中宋" w:eastAsia="华文中宋" w:hAnsi="华文中宋"/>
          <w:b/>
          <w:sz w:val="24"/>
          <w:szCs w:val="24"/>
        </w:rPr>
      </w:pPr>
      <w:r>
        <w:rPr>
          <w:rFonts w:ascii="华文中宋" w:eastAsia="华文中宋" w:hAnsi="华文中宋"/>
          <w:b/>
          <w:sz w:val="24"/>
          <w:szCs w:val="24"/>
        </w:rPr>
        <w:t>2017年4月</w:t>
      </w:r>
      <w:r>
        <w:rPr>
          <w:rFonts w:ascii="华文中宋" w:eastAsia="华文中宋" w:hAnsi="华文中宋" w:hint="eastAsia"/>
          <w:b/>
          <w:sz w:val="24"/>
          <w:szCs w:val="24"/>
        </w:rPr>
        <w:t>7</w:t>
      </w:r>
      <w:r>
        <w:rPr>
          <w:rFonts w:ascii="华文中宋" w:eastAsia="华文中宋" w:hAnsi="华文中宋"/>
          <w:b/>
          <w:sz w:val="24"/>
          <w:szCs w:val="24"/>
        </w:rPr>
        <w:t>日</w:t>
      </w:r>
    </w:p>
    <w:p w:rsidR="005C4BF5" w:rsidRDefault="005C4BF5">
      <w:pPr>
        <w:adjustRightInd w:val="0"/>
        <w:snapToGrid w:val="0"/>
        <w:spacing w:line="360" w:lineRule="auto"/>
        <w:ind w:firstLineChars="200" w:firstLine="480"/>
        <w:rPr>
          <w:sz w:val="24"/>
          <w:szCs w:val="24"/>
        </w:rPr>
      </w:pPr>
    </w:p>
    <w:p w:rsidR="005C4BF5" w:rsidRDefault="00601CA7">
      <w:pPr>
        <w:adjustRightInd w:val="0"/>
        <w:snapToGrid w:val="0"/>
        <w:spacing w:line="360" w:lineRule="auto"/>
        <w:ind w:firstLineChars="200" w:firstLine="480"/>
        <w:rPr>
          <w:rFonts w:asciiTheme="minorEastAsia" w:hAnsiTheme="minorEastAsia"/>
          <w:snapToGrid w:val="0"/>
          <w:kern w:val="0"/>
          <w:sz w:val="24"/>
          <w:szCs w:val="24"/>
        </w:rPr>
      </w:pPr>
      <w:r>
        <w:rPr>
          <w:rFonts w:asciiTheme="minorEastAsia" w:hAnsiTheme="minorEastAsia" w:hint="eastAsia"/>
          <w:snapToGrid w:val="0"/>
          <w:kern w:val="0"/>
          <w:sz w:val="24"/>
          <w:szCs w:val="24"/>
        </w:rPr>
        <w:t>2017年3月26日-27日，我很荣幸参加了学校组织的中青年干部高级研修班。在培训中，我不仅认真学习，积极交流，更是结合培训内容静心反思、</w:t>
      </w:r>
      <w:r>
        <w:rPr>
          <w:rFonts w:asciiTheme="minorEastAsia" w:hAnsiTheme="minorEastAsia"/>
          <w:snapToGrid w:val="0"/>
          <w:kern w:val="0"/>
          <w:sz w:val="24"/>
          <w:szCs w:val="24"/>
        </w:rPr>
        <w:t>自我总结</w:t>
      </w:r>
      <w:r>
        <w:rPr>
          <w:rFonts w:asciiTheme="minorEastAsia" w:hAnsiTheme="minorEastAsia" w:hint="eastAsia"/>
          <w:snapToGrid w:val="0"/>
          <w:kern w:val="0"/>
          <w:sz w:val="24"/>
          <w:szCs w:val="24"/>
        </w:rPr>
        <w:t>、谋划</w:t>
      </w:r>
      <w:r>
        <w:rPr>
          <w:rFonts w:asciiTheme="minorEastAsia" w:hAnsiTheme="minorEastAsia"/>
          <w:snapToGrid w:val="0"/>
          <w:kern w:val="0"/>
          <w:sz w:val="24"/>
          <w:szCs w:val="24"/>
        </w:rPr>
        <w:t>未来</w:t>
      </w:r>
      <w:r>
        <w:rPr>
          <w:rFonts w:asciiTheme="minorEastAsia" w:hAnsiTheme="minorEastAsia" w:hint="eastAsia"/>
          <w:snapToGrid w:val="0"/>
          <w:kern w:val="0"/>
          <w:sz w:val="24"/>
          <w:szCs w:val="24"/>
        </w:rPr>
        <w:t>，因此这次培训班不仅</w:t>
      </w:r>
      <w:r>
        <w:rPr>
          <w:rFonts w:asciiTheme="minorEastAsia" w:hAnsiTheme="minorEastAsia"/>
          <w:snapToGrid w:val="0"/>
          <w:kern w:val="0"/>
          <w:sz w:val="24"/>
          <w:szCs w:val="24"/>
        </w:rPr>
        <w:t>拓展</w:t>
      </w:r>
      <w:r>
        <w:rPr>
          <w:rFonts w:asciiTheme="minorEastAsia" w:hAnsiTheme="minorEastAsia" w:hint="eastAsia"/>
          <w:snapToGrid w:val="0"/>
          <w:kern w:val="0"/>
          <w:sz w:val="24"/>
          <w:szCs w:val="24"/>
        </w:rPr>
        <w:t>了</w:t>
      </w:r>
      <w:r>
        <w:rPr>
          <w:rFonts w:asciiTheme="minorEastAsia" w:hAnsiTheme="minorEastAsia"/>
          <w:snapToGrid w:val="0"/>
          <w:kern w:val="0"/>
          <w:sz w:val="24"/>
          <w:szCs w:val="24"/>
        </w:rPr>
        <w:t>我的思维，</w:t>
      </w:r>
      <w:r>
        <w:rPr>
          <w:rFonts w:asciiTheme="minorEastAsia" w:hAnsiTheme="minorEastAsia" w:hint="eastAsia"/>
          <w:snapToGrid w:val="0"/>
          <w:kern w:val="0"/>
          <w:sz w:val="24"/>
          <w:szCs w:val="24"/>
        </w:rPr>
        <w:t>转变了我的工作理念，更</w:t>
      </w:r>
      <w:r>
        <w:rPr>
          <w:rFonts w:asciiTheme="minorEastAsia" w:hAnsiTheme="minorEastAsia"/>
          <w:snapToGrid w:val="0"/>
          <w:kern w:val="0"/>
          <w:sz w:val="24"/>
          <w:szCs w:val="24"/>
        </w:rPr>
        <w:t>增强</w:t>
      </w:r>
      <w:r>
        <w:rPr>
          <w:rFonts w:asciiTheme="minorEastAsia" w:hAnsiTheme="minorEastAsia" w:hint="eastAsia"/>
          <w:snapToGrid w:val="0"/>
          <w:kern w:val="0"/>
          <w:sz w:val="24"/>
          <w:szCs w:val="24"/>
        </w:rPr>
        <w:t>了我的</w:t>
      </w:r>
      <w:r>
        <w:rPr>
          <w:rFonts w:asciiTheme="minorEastAsia" w:hAnsiTheme="minorEastAsia"/>
          <w:snapToGrid w:val="0"/>
          <w:kern w:val="0"/>
          <w:sz w:val="24"/>
          <w:szCs w:val="24"/>
        </w:rPr>
        <w:t>责任感、使命感，</w:t>
      </w:r>
      <w:r>
        <w:rPr>
          <w:rFonts w:asciiTheme="minorEastAsia" w:hAnsiTheme="minorEastAsia" w:hint="eastAsia"/>
          <w:snapToGrid w:val="0"/>
          <w:kern w:val="0"/>
          <w:sz w:val="24"/>
          <w:szCs w:val="24"/>
        </w:rPr>
        <w:t>对不断加强自我学习的动力，进一步提升管理能力和水平都起到了积极的作用。</w:t>
      </w:r>
    </w:p>
    <w:p w:rsidR="005C4BF5" w:rsidRDefault="00601CA7">
      <w:pPr>
        <w:shd w:val="clear" w:color="auto" w:fill="FFFFFF"/>
        <w:adjustRightInd w:val="0"/>
        <w:snapToGrid w:val="0"/>
        <w:spacing w:line="360" w:lineRule="auto"/>
        <w:ind w:firstLineChars="200" w:firstLine="480"/>
        <w:rPr>
          <w:rFonts w:asciiTheme="minorEastAsia" w:hAnsiTheme="minorEastAsia"/>
          <w:snapToGrid w:val="0"/>
          <w:kern w:val="0"/>
          <w:sz w:val="24"/>
          <w:szCs w:val="24"/>
        </w:rPr>
      </w:pPr>
      <w:r>
        <w:rPr>
          <w:rFonts w:asciiTheme="minorEastAsia" w:hAnsiTheme="minorEastAsia" w:hint="eastAsia"/>
          <w:snapToGrid w:val="0"/>
          <w:kern w:val="0"/>
          <w:sz w:val="24"/>
          <w:szCs w:val="24"/>
        </w:rPr>
        <w:t>此次培训中，我们聆听了3场专题报告，</w:t>
      </w:r>
      <w:r>
        <w:rPr>
          <w:rFonts w:asciiTheme="minorEastAsia" w:hAnsiTheme="minorEastAsia" w:hint="eastAsia"/>
          <w:snapToGrid w:val="0"/>
          <w:kern w:val="0"/>
          <w:sz w:val="24"/>
        </w:rPr>
        <w:t>这既是一次把握规律、把握未来的理论学习，也是一次坚定信仰、坚定方向的党性教育。</w:t>
      </w:r>
      <w:r>
        <w:rPr>
          <w:rFonts w:asciiTheme="minorEastAsia" w:hAnsiTheme="minorEastAsia" w:hint="eastAsia"/>
          <w:snapToGrid w:val="0"/>
          <w:kern w:val="0"/>
          <w:sz w:val="24"/>
          <w:szCs w:val="24"/>
        </w:rPr>
        <w:t>上海市教卫工作党委副书记、市教委副主任高德毅教授作的</w:t>
      </w:r>
      <w:r>
        <w:rPr>
          <w:rFonts w:asciiTheme="minorEastAsia" w:hAnsiTheme="minorEastAsia" w:hint="eastAsia"/>
          <w:b/>
          <w:snapToGrid w:val="0"/>
          <w:kern w:val="0"/>
          <w:sz w:val="24"/>
          <w:szCs w:val="24"/>
        </w:rPr>
        <w:t>《学习贯彻全国高校思政工作会议精神专题报告》</w:t>
      </w:r>
      <w:r>
        <w:rPr>
          <w:rFonts w:asciiTheme="minorEastAsia" w:hAnsiTheme="minorEastAsia" w:hint="eastAsia"/>
          <w:snapToGrid w:val="0"/>
          <w:kern w:val="0"/>
          <w:sz w:val="24"/>
          <w:szCs w:val="24"/>
        </w:rPr>
        <w:t>，层层深入，极具针对性、指导性，让我进一步清晰了《关于加强和改进新形势下高校思想政治工作的意见》（中发〔</w:t>
      </w:r>
      <w:r>
        <w:rPr>
          <w:rFonts w:asciiTheme="minorEastAsia" w:hAnsiTheme="minorEastAsia"/>
          <w:snapToGrid w:val="0"/>
          <w:kern w:val="0"/>
          <w:sz w:val="24"/>
          <w:szCs w:val="24"/>
        </w:rPr>
        <w:t>2016〕31号）的背景和意义</w:t>
      </w:r>
      <w:r>
        <w:rPr>
          <w:rFonts w:asciiTheme="minorEastAsia" w:hAnsiTheme="minorEastAsia" w:hint="eastAsia"/>
          <w:snapToGrid w:val="0"/>
          <w:kern w:val="0"/>
          <w:sz w:val="24"/>
          <w:szCs w:val="24"/>
        </w:rPr>
        <w:t>，明确了</w:t>
      </w:r>
      <w:r>
        <w:rPr>
          <w:rFonts w:asciiTheme="minorEastAsia" w:hAnsiTheme="minorEastAsia" w:hint="eastAsia"/>
          <w:b/>
          <w:snapToGrid w:val="0"/>
          <w:kern w:val="0"/>
          <w:sz w:val="24"/>
          <w:szCs w:val="24"/>
        </w:rPr>
        <w:t>“三个根本”</w:t>
      </w:r>
      <w:r>
        <w:rPr>
          <w:rFonts w:asciiTheme="minorEastAsia" w:hAnsiTheme="minorEastAsia" w:hint="eastAsia"/>
          <w:snapToGrid w:val="0"/>
          <w:kern w:val="0"/>
          <w:sz w:val="24"/>
          <w:szCs w:val="24"/>
        </w:rPr>
        <w:t>：要牢牢把握办好中国特色高等教育的根本遵循，就是坚持社会主义办学方向；要牢牢把握中国特色社会主义大学的根本任务，就是培养人才、立德树人；要牢牢把握高校思想政治工作的根本问题，就是解决好培养什么样的人、如何培养人以及为谁培养人；</w:t>
      </w:r>
      <w:r>
        <w:rPr>
          <w:rFonts w:asciiTheme="minorEastAsia" w:hAnsiTheme="minorEastAsia" w:hint="eastAsia"/>
          <w:b/>
          <w:snapToGrid w:val="0"/>
          <w:kern w:val="0"/>
          <w:sz w:val="24"/>
          <w:szCs w:val="24"/>
        </w:rPr>
        <w:t>“一个重心”</w:t>
      </w:r>
      <w:r>
        <w:rPr>
          <w:rFonts w:asciiTheme="minorEastAsia" w:hAnsiTheme="minorEastAsia" w:hint="eastAsia"/>
          <w:snapToGrid w:val="0"/>
          <w:kern w:val="0"/>
          <w:sz w:val="24"/>
          <w:szCs w:val="24"/>
        </w:rPr>
        <w:t>：要牢牢把握加强和改进高校思想政治工作重心，就是改革创新；</w:t>
      </w:r>
      <w:r>
        <w:rPr>
          <w:rFonts w:asciiTheme="minorEastAsia" w:hAnsiTheme="minorEastAsia" w:hint="eastAsia"/>
          <w:b/>
          <w:snapToGrid w:val="0"/>
          <w:kern w:val="0"/>
          <w:sz w:val="24"/>
          <w:szCs w:val="24"/>
        </w:rPr>
        <w:t>“一个关键”</w:t>
      </w:r>
      <w:r>
        <w:rPr>
          <w:rFonts w:asciiTheme="minorEastAsia" w:hAnsiTheme="minorEastAsia" w:hint="eastAsia"/>
          <w:snapToGrid w:val="0"/>
          <w:kern w:val="0"/>
          <w:sz w:val="24"/>
          <w:szCs w:val="24"/>
        </w:rPr>
        <w:t>：要牢牢把握办好高等教育的关键，就是加强和改善党对高校的领导。同时也了解了上海《实施意见》的</w:t>
      </w:r>
      <w:r>
        <w:rPr>
          <w:rFonts w:asciiTheme="minorEastAsia" w:hAnsiTheme="minorEastAsia"/>
          <w:snapToGrid w:val="0"/>
          <w:kern w:val="0"/>
          <w:sz w:val="24"/>
          <w:szCs w:val="24"/>
        </w:rPr>
        <w:t>8个方面</w:t>
      </w:r>
      <w:r>
        <w:rPr>
          <w:rFonts w:asciiTheme="minorEastAsia" w:hAnsiTheme="minorEastAsia" w:hint="eastAsia"/>
          <w:snapToGrid w:val="0"/>
          <w:kern w:val="0"/>
          <w:sz w:val="24"/>
          <w:szCs w:val="24"/>
        </w:rPr>
        <w:t>、</w:t>
      </w:r>
      <w:r>
        <w:rPr>
          <w:rFonts w:asciiTheme="minorEastAsia" w:hAnsiTheme="minorEastAsia"/>
          <w:snapToGrid w:val="0"/>
          <w:kern w:val="0"/>
          <w:sz w:val="24"/>
          <w:szCs w:val="24"/>
        </w:rPr>
        <w:t>31条重点举措</w:t>
      </w:r>
      <w:r>
        <w:rPr>
          <w:rFonts w:asciiTheme="minorEastAsia" w:hAnsiTheme="minorEastAsia" w:hint="eastAsia"/>
          <w:snapToGrid w:val="0"/>
          <w:kern w:val="0"/>
          <w:sz w:val="24"/>
          <w:szCs w:val="24"/>
        </w:rPr>
        <w:t>、</w:t>
      </w:r>
      <w:r>
        <w:rPr>
          <w:rFonts w:asciiTheme="minorEastAsia" w:hAnsiTheme="minorEastAsia"/>
          <w:snapToGrid w:val="0"/>
          <w:kern w:val="0"/>
          <w:sz w:val="24"/>
          <w:szCs w:val="24"/>
        </w:rPr>
        <w:t>6大重点任务和4项保障制度。</w:t>
      </w:r>
      <w:r>
        <w:rPr>
          <w:rFonts w:asciiTheme="minorEastAsia" w:hAnsiTheme="minorEastAsia" w:hint="eastAsia"/>
          <w:snapToGrid w:val="0"/>
          <w:kern w:val="0"/>
          <w:sz w:val="24"/>
          <w:szCs w:val="24"/>
        </w:rPr>
        <w:t>由此也引发了自己对如何结合学校实际在贯彻落实好全国和上海市高校思想政治工作会议精神中更好地发挥自己以及宣传部门的作用的思考，要将</w:t>
      </w:r>
      <w:r>
        <w:rPr>
          <w:rFonts w:asciiTheme="minorEastAsia" w:hAnsiTheme="minorEastAsia" w:hint="eastAsia"/>
          <w:bCs/>
          <w:snapToGrid w:val="0"/>
          <w:kern w:val="0"/>
          <w:sz w:val="24"/>
          <w:szCs w:val="24"/>
        </w:rPr>
        <w:t>立德树人这一根本任务落实于自己工作的全方位全过程</w:t>
      </w:r>
      <w:r>
        <w:rPr>
          <w:rFonts w:asciiTheme="minorEastAsia" w:hAnsiTheme="minorEastAsia" w:hint="eastAsia"/>
          <w:snapToGrid w:val="0"/>
          <w:kern w:val="0"/>
          <w:sz w:val="24"/>
          <w:szCs w:val="24"/>
        </w:rPr>
        <w:t>。</w:t>
      </w:r>
    </w:p>
    <w:p w:rsidR="005C4BF5" w:rsidRDefault="00601CA7">
      <w:pPr>
        <w:shd w:val="clear" w:color="auto" w:fill="FFFFFF"/>
        <w:adjustRightInd w:val="0"/>
        <w:snapToGrid w:val="0"/>
        <w:spacing w:line="360" w:lineRule="auto"/>
        <w:ind w:firstLineChars="200" w:firstLine="480"/>
        <w:rPr>
          <w:rFonts w:asciiTheme="minorEastAsia" w:hAnsiTheme="minorEastAsia"/>
          <w:snapToGrid w:val="0"/>
          <w:kern w:val="0"/>
          <w:sz w:val="24"/>
          <w:szCs w:val="24"/>
        </w:rPr>
      </w:pPr>
      <w:r>
        <w:rPr>
          <w:rFonts w:asciiTheme="minorEastAsia" w:hAnsiTheme="minorEastAsia" w:hint="eastAsia"/>
          <w:snapToGrid w:val="0"/>
          <w:kern w:val="0"/>
          <w:sz w:val="24"/>
          <w:szCs w:val="24"/>
        </w:rPr>
        <w:t>上海市医学会健康管理分会主委、上海交大中国医药发展研究院副院长陈敏生老师的</w:t>
      </w:r>
      <w:r>
        <w:rPr>
          <w:rFonts w:asciiTheme="minorEastAsia" w:hAnsiTheme="minorEastAsia" w:hint="eastAsia"/>
          <w:b/>
          <w:snapToGrid w:val="0"/>
          <w:kern w:val="0"/>
          <w:sz w:val="24"/>
          <w:szCs w:val="24"/>
        </w:rPr>
        <w:t>《如何培养良好的政治素养》</w:t>
      </w:r>
      <w:r>
        <w:rPr>
          <w:rFonts w:asciiTheme="minorEastAsia" w:hAnsiTheme="minorEastAsia" w:hint="eastAsia"/>
          <w:snapToGrid w:val="0"/>
          <w:kern w:val="0"/>
          <w:sz w:val="24"/>
          <w:szCs w:val="24"/>
        </w:rPr>
        <w:t>，报告系统、理论、形象，让我明白了</w:t>
      </w:r>
      <w:r>
        <w:rPr>
          <w:rFonts w:asciiTheme="minorEastAsia" w:hAnsiTheme="minorEastAsia" w:hint="eastAsia"/>
          <w:b/>
          <w:snapToGrid w:val="0"/>
          <w:kern w:val="0"/>
          <w:sz w:val="24"/>
          <w:szCs w:val="24"/>
        </w:rPr>
        <w:t>什么是政治素养？</w:t>
      </w:r>
      <w:r>
        <w:rPr>
          <w:rFonts w:asciiTheme="minorEastAsia" w:hAnsiTheme="minorEastAsia" w:hint="eastAsia"/>
          <w:snapToGrid w:val="0"/>
          <w:kern w:val="0"/>
          <w:sz w:val="24"/>
          <w:szCs w:val="24"/>
        </w:rPr>
        <w:t>——它包括政治立场、理论素养和道德品质，它是一种信仰、一种自觉行为，是一种习惯、一种自我约束；作为干部</w:t>
      </w:r>
      <w:r>
        <w:rPr>
          <w:rFonts w:asciiTheme="minorEastAsia" w:hAnsiTheme="minorEastAsia" w:hint="eastAsia"/>
          <w:b/>
          <w:snapToGrid w:val="0"/>
          <w:kern w:val="0"/>
          <w:sz w:val="24"/>
          <w:szCs w:val="24"/>
        </w:rPr>
        <w:t>怎样培养政治素养？</w:t>
      </w:r>
      <w:r>
        <w:rPr>
          <w:rFonts w:asciiTheme="minorEastAsia" w:hAnsiTheme="minorEastAsia" w:hint="eastAsia"/>
          <w:snapToGrid w:val="0"/>
          <w:kern w:val="0"/>
          <w:sz w:val="24"/>
          <w:szCs w:val="24"/>
        </w:rPr>
        <w:t>——要心中始终有党在、心中始终有民众、心中始终有责任、心中始终有戒律；</w:t>
      </w:r>
      <w:r>
        <w:rPr>
          <w:rFonts w:asciiTheme="minorEastAsia" w:hAnsiTheme="minorEastAsia" w:hint="eastAsia"/>
          <w:b/>
          <w:snapToGrid w:val="0"/>
          <w:kern w:val="0"/>
          <w:sz w:val="24"/>
          <w:szCs w:val="24"/>
        </w:rPr>
        <w:t>应如何</w:t>
      </w:r>
      <w:r>
        <w:rPr>
          <w:rFonts w:asciiTheme="minorEastAsia" w:hAnsiTheme="minorEastAsia" w:hint="eastAsia"/>
          <w:b/>
          <w:snapToGrid w:val="0"/>
          <w:kern w:val="0"/>
          <w:sz w:val="24"/>
          <w:szCs w:val="24"/>
        </w:rPr>
        <w:lastRenderedPageBreak/>
        <w:t>体现政治素养？</w:t>
      </w:r>
      <w:r>
        <w:rPr>
          <w:rFonts w:asciiTheme="minorEastAsia" w:hAnsiTheme="minorEastAsia" w:hint="eastAsia"/>
          <w:snapToGrid w:val="0"/>
          <w:kern w:val="0"/>
          <w:sz w:val="24"/>
          <w:szCs w:val="24"/>
        </w:rPr>
        <w:t>——时刻牢记“三清、一勤”，即：政治与大局上要做到“清醒”；任务与责任上要做到“清晰”；交往与生活上要做到“清廉”；工作与作风上要做到“勤奋”。尤其是时任副市长沈晓明提出的：</w:t>
      </w:r>
      <w:r>
        <w:rPr>
          <w:rFonts w:asciiTheme="minorEastAsia" w:hAnsiTheme="minorEastAsia" w:hint="eastAsia"/>
          <w:b/>
          <w:snapToGrid w:val="0"/>
          <w:kern w:val="0"/>
          <w:sz w:val="24"/>
          <w:szCs w:val="24"/>
        </w:rPr>
        <w:t>讲政治</w:t>
      </w:r>
      <w:r>
        <w:rPr>
          <w:rFonts w:asciiTheme="minorEastAsia" w:hAnsiTheme="minorEastAsia" w:hint="eastAsia"/>
          <w:snapToGrid w:val="0"/>
          <w:kern w:val="0"/>
          <w:sz w:val="24"/>
          <w:szCs w:val="24"/>
        </w:rPr>
        <w:t>：站在政治高度看问题；</w:t>
      </w:r>
      <w:r>
        <w:rPr>
          <w:rFonts w:asciiTheme="minorEastAsia" w:hAnsiTheme="minorEastAsia" w:hint="eastAsia"/>
          <w:b/>
          <w:snapToGrid w:val="0"/>
          <w:kern w:val="0"/>
          <w:sz w:val="24"/>
          <w:szCs w:val="24"/>
        </w:rPr>
        <w:t>识大局</w:t>
      </w:r>
      <w:r>
        <w:rPr>
          <w:rFonts w:asciiTheme="minorEastAsia" w:hAnsiTheme="minorEastAsia" w:hint="eastAsia"/>
          <w:snapToGrid w:val="0"/>
          <w:kern w:val="0"/>
          <w:sz w:val="24"/>
          <w:szCs w:val="24"/>
        </w:rPr>
        <w:t>：围绕全局高度来思考；</w:t>
      </w:r>
      <w:r>
        <w:rPr>
          <w:rFonts w:asciiTheme="minorEastAsia" w:hAnsiTheme="minorEastAsia" w:hint="eastAsia"/>
          <w:b/>
          <w:snapToGrid w:val="0"/>
          <w:kern w:val="0"/>
          <w:sz w:val="24"/>
          <w:szCs w:val="24"/>
        </w:rPr>
        <w:t>有本事</w:t>
      </w:r>
      <w:r>
        <w:rPr>
          <w:rFonts w:asciiTheme="minorEastAsia" w:hAnsiTheme="minorEastAsia" w:hint="eastAsia"/>
          <w:snapToGrid w:val="0"/>
          <w:kern w:val="0"/>
          <w:sz w:val="24"/>
          <w:szCs w:val="24"/>
        </w:rPr>
        <w:t>：聚焦瓶颈难题去作为；</w:t>
      </w:r>
      <w:r>
        <w:rPr>
          <w:rFonts w:asciiTheme="minorEastAsia" w:hAnsiTheme="minorEastAsia" w:hint="eastAsia"/>
          <w:b/>
          <w:snapToGrid w:val="0"/>
          <w:kern w:val="0"/>
          <w:sz w:val="24"/>
          <w:szCs w:val="24"/>
        </w:rPr>
        <w:t>听招呼</w:t>
      </w:r>
      <w:r>
        <w:rPr>
          <w:rFonts w:asciiTheme="minorEastAsia" w:hAnsiTheme="minorEastAsia" w:hint="eastAsia"/>
          <w:snapToGrid w:val="0"/>
          <w:kern w:val="0"/>
          <w:sz w:val="24"/>
          <w:szCs w:val="24"/>
        </w:rPr>
        <w:t>：克服本位利益改行为。这4句话不仅提醒我要审视一下自己的政治素养到底如何，更为我出了个势在必行的命题——如何培养和提高自己的政治素养？！</w:t>
      </w:r>
    </w:p>
    <w:p w:rsidR="005C4BF5" w:rsidRDefault="00601CA7">
      <w:pPr>
        <w:adjustRightInd w:val="0"/>
        <w:snapToGrid w:val="0"/>
        <w:spacing w:line="360" w:lineRule="auto"/>
        <w:ind w:firstLineChars="200" w:firstLine="480"/>
        <w:rPr>
          <w:rFonts w:asciiTheme="minorEastAsia" w:hAnsiTheme="minorEastAsia"/>
          <w:snapToGrid w:val="0"/>
          <w:kern w:val="0"/>
          <w:sz w:val="24"/>
        </w:rPr>
      </w:pPr>
      <w:r>
        <w:rPr>
          <w:rFonts w:asciiTheme="minorEastAsia" w:hAnsiTheme="minorEastAsia" w:hint="eastAsia"/>
          <w:snapToGrid w:val="0"/>
          <w:kern w:val="0"/>
          <w:sz w:val="24"/>
        </w:rPr>
        <w:t>上海交通大学医院院长高级研修班特聘讲师段正文老师的</w:t>
      </w:r>
      <w:r>
        <w:rPr>
          <w:rFonts w:asciiTheme="minorEastAsia" w:hAnsiTheme="minorEastAsia" w:hint="eastAsia"/>
          <w:b/>
          <w:snapToGrid w:val="0"/>
          <w:kern w:val="0"/>
          <w:sz w:val="24"/>
          <w:szCs w:val="24"/>
        </w:rPr>
        <w:t>《Situational Leadership and Management》</w:t>
      </w:r>
      <w:r>
        <w:rPr>
          <w:rFonts w:asciiTheme="minorEastAsia" w:hAnsiTheme="minorEastAsia" w:hint="eastAsia"/>
          <w:snapToGrid w:val="0"/>
          <w:kern w:val="0"/>
          <w:sz w:val="24"/>
        </w:rPr>
        <w:t>，情境性开放性互动性教学，让我了解了管理者应具备何项条件以及执行力应具备的态度及条件；学习了什么是管理，管理循环PDCA及其中常用的工作与做法，目标管理以及效率、效能；明确了具备计划性培育部属的正确观念及步骤。其中，“唯有让部属自己觉得任务重要，部属才会全力完成”、“</w:t>
      </w:r>
      <w:r>
        <w:rPr>
          <w:rFonts w:asciiTheme="minorEastAsia" w:hAnsiTheme="minorEastAsia" w:hint="eastAsia"/>
          <w:b/>
          <w:snapToGrid w:val="0"/>
          <w:kern w:val="0"/>
          <w:sz w:val="24"/>
          <w:szCs w:val="24"/>
        </w:rPr>
        <w:t>共识管理</w:t>
      </w:r>
      <w:r>
        <w:rPr>
          <w:rFonts w:asciiTheme="minorEastAsia" w:hAnsiTheme="minorEastAsia" w:hint="eastAsia"/>
          <w:snapToGrid w:val="0"/>
          <w:kern w:val="0"/>
          <w:sz w:val="24"/>
        </w:rPr>
        <w:t>”、“管理者没有悲观的权力，永远保持</w:t>
      </w:r>
      <w:r>
        <w:rPr>
          <w:rFonts w:asciiTheme="minorEastAsia" w:hAnsiTheme="minorEastAsia" w:hint="eastAsia"/>
          <w:b/>
          <w:snapToGrid w:val="0"/>
          <w:kern w:val="0"/>
          <w:sz w:val="24"/>
          <w:szCs w:val="24"/>
        </w:rPr>
        <w:t>正向思维</w:t>
      </w:r>
      <w:r>
        <w:rPr>
          <w:rFonts w:asciiTheme="minorEastAsia" w:hAnsiTheme="minorEastAsia" w:hint="eastAsia"/>
          <w:snapToGrid w:val="0"/>
          <w:kern w:val="0"/>
          <w:sz w:val="24"/>
        </w:rPr>
        <w:t>”，对我很有触动，让我看到了自己在管理中需要改进的地方。</w:t>
      </w:r>
    </w:p>
    <w:p w:rsidR="005C4BF5" w:rsidRDefault="00601CA7">
      <w:pPr>
        <w:adjustRightInd w:val="0"/>
        <w:snapToGrid w:val="0"/>
        <w:spacing w:line="360" w:lineRule="auto"/>
        <w:ind w:firstLineChars="200" w:firstLine="480"/>
        <w:rPr>
          <w:rFonts w:asciiTheme="minorEastAsia" w:hAnsiTheme="minorEastAsia"/>
          <w:snapToGrid w:val="0"/>
          <w:kern w:val="0"/>
          <w:sz w:val="24"/>
        </w:rPr>
      </w:pPr>
      <w:r>
        <w:rPr>
          <w:rFonts w:asciiTheme="minorEastAsia" w:hAnsiTheme="minorEastAsia" w:hint="eastAsia"/>
          <w:snapToGrid w:val="0"/>
          <w:kern w:val="0"/>
          <w:sz w:val="24"/>
        </w:rPr>
        <w:t>在培训过程中，我还与同伴们交流工作和思想，不仅让我深刻地</w:t>
      </w:r>
      <w:r>
        <w:rPr>
          <w:rFonts w:asciiTheme="minorEastAsia" w:hAnsiTheme="minorEastAsia"/>
          <w:snapToGrid w:val="0"/>
          <w:kern w:val="0"/>
          <w:sz w:val="24"/>
        </w:rPr>
        <w:t>感受和体会到了</w:t>
      </w:r>
      <w:r>
        <w:rPr>
          <w:rFonts w:asciiTheme="minorEastAsia" w:hAnsiTheme="minorEastAsia" w:hint="eastAsia"/>
          <w:snapToGrid w:val="0"/>
          <w:kern w:val="0"/>
          <w:sz w:val="24"/>
        </w:rPr>
        <w:t>大家求真务实的工作态度、</w:t>
      </w:r>
      <w:r>
        <w:rPr>
          <w:rFonts w:asciiTheme="minorEastAsia" w:hAnsiTheme="minorEastAsia"/>
          <w:snapToGrid w:val="0"/>
          <w:kern w:val="0"/>
          <w:sz w:val="24"/>
        </w:rPr>
        <w:t>昂扬向上的精神状态</w:t>
      </w:r>
      <w:r>
        <w:rPr>
          <w:rFonts w:asciiTheme="minorEastAsia" w:hAnsiTheme="minorEastAsia" w:hint="eastAsia"/>
          <w:snapToGrid w:val="0"/>
          <w:kern w:val="0"/>
          <w:sz w:val="24"/>
        </w:rPr>
        <w:t>、</w:t>
      </w:r>
      <w:r>
        <w:rPr>
          <w:rFonts w:asciiTheme="minorEastAsia" w:hAnsiTheme="minorEastAsia"/>
          <w:snapToGrid w:val="0"/>
          <w:kern w:val="0"/>
          <w:sz w:val="24"/>
        </w:rPr>
        <w:t>先进</w:t>
      </w:r>
      <w:r>
        <w:rPr>
          <w:rFonts w:asciiTheme="minorEastAsia" w:hAnsiTheme="minorEastAsia" w:hint="eastAsia"/>
          <w:snapToGrid w:val="0"/>
          <w:kern w:val="0"/>
          <w:sz w:val="24"/>
        </w:rPr>
        <w:t>科学</w:t>
      </w:r>
      <w:r>
        <w:rPr>
          <w:rFonts w:asciiTheme="minorEastAsia" w:hAnsiTheme="minorEastAsia"/>
          <w:snapToGrid w:val="0"/>
          <w:kern w:val="0"/>
          <w:sz w:val="24"/>
        </w:rPr>
        <w:t>的</w:t>
      </w:r>
      <w:r>
        <w:rPr>
          <w:rFonts w:asciiTheme="minorEastAsia" w:hAnsiTheme="minorEastAsia" w:hint="eastAsia"/>
          <w:snapToGrid w:val="0"/>
          <w:kern w:val="0"/>
          <w:sz w:val="24"/>
        </w:rPr>
        <w:t>工作</w:t>
      </w:r>
      <w:r>
        <w:rPr>
          <w:rFonts w:asciiTheme="minorEastAsia" w:hAnsiTheme="minorEastAsia"/>
          <w:snapToGrid w:val="0"/>
          <w:kern w:val="0"/>
          <w:sz w:val="24"/>
        </w:rPr>
        <w:t>思路和切实可行的工作措施，</w:t>
      </w:r>
      <w:r>
        <w:rPr>
          <w:rFonts w:asciiTheme="minorEastAsia" w:hAnsiTheme="minorEastAsia" w:hint="eastAsia"/>
          <w:snapToGrid w:val="0"/>
          <w:kern w:val="0"/>
          <w:sz w:val="24"/>
        </w:rPr>
        <w:t>也让我学习到了大家看待事物的立场、分析问题的方法、解决困难的手段；学习到了大家驾驭复杂局面、应对突发事件和理论联系实际的能力和水平。</w:t>
      </w:r>
    </w:p>
    <w:p w:rsidR="005C4BF5" w:rsidRDefault="003565A7">
      <w:pPr>
        <w:adjustRightInd w:val="0"/>
        <w:snapToGrid w:val="0"/>
        <w:spacing w:line="360" w:lineRule="auto"/>
        <w:ind w:firstLineChars="200" w:firstLine="480"/>
        <w:rPr>
          <w:rFonts w:asciiTheme="minorEastAsia" w:hAnsiTheme="minorEastAsia"/>
          <w:snapToGrid w:val="0"/>
          <w:kern w:val="0"/>
          <w:sz w:val="24"/>
        </w:rPr>
      </w:pPr>
      <w:r>
        <w:rPr>
          <w:rFonts w:asciiTheme="minorEastAsia" w:hAnsiTheme="minorEastAsia" w:hint="eastAsia"/>
          <w:snapToGrid w:val="0"/>
          <w:kern w:val="0"/>
          <w:sz w:val="24"/>
        </w:rPr>
        <w:t>通过培训，我深深</w:t>
      </w:r>
      <w:r w:rsidR="00C212EA">
        <w:rPr>
          <w:rFonts w:asciiTheme="minorEastAsia" w:hAnsiTheme="minorEastAsia" w:hint="eastAsia"/>
          <w:snapToGrid w:val="0"/>
          <w:kern w:val="0"/>
          <w:sz w:val="24"/>
        </w:rPr>
        <w:t>地体会</w:t>
      </w:r>
      <w:r>
        <w:rPr>
          <w:rFonts w:asciiTheme="minorEastAsia" w:hAnsiTheme="minorEastAsia" w:hint="eastAsia"/>
          <w:snapToGrid w:val="0"/>
          <w:kern w:val="0"/>
          <w:sz w:val="24"/>
        </w:rPr>
        <w:t>到，作为一所新升本的医学院校，势必对中层干部的政治素养、</w:t>
      </w:r>
      <w:r>
        <w:rPr>
          <w:rFonts w:asciiTheme="minorEastAsia" w:hAnsiTheme="minorEastAsia"/>
          <w:snapToGrid w:val="0"/>
          <w:kern w:val="0"/>
          <w:sz w:val="24"/>
        </w:rPr>
        <w:t>思想观念、工作作风、</w:t>
      </w:r>
      <w:r>
        <w:rPr>
          <w:rFonts w:asciiTheme="minorEastAsia" w:hAnsiTheme="minorEastAsia" w:hint="eastAsia"/>
          <w:snapToGrid w:val="0"/>
          <w:kern w:val="0"/>
          <w:sz w:val="24"/>
        </w:rPr>
        <w:t>业务能力、管理水平等势必会提出更高要求</w:t>
      </w:r>
      <w:r>
        <w:rPr>
          <w:rFonts w:asciiTheme="minorEastAsia" w:hAnsiTheme="minorEastAsia"/>
          <w:snapToGrid w:val="0"/>
          <w:kern w:val="0"/>
          <w:sz w:val="24"/>
        </w:rPr>
        <w:t>。</w:t>
      </w:r>
      <w:r>
        <w:rPr>
          <w:rFonts w:asciiTheme="minorEastAsia" w:hAnsiTheme="minorEastAsia" w:hint="eastAsia"/>
          <w:snapToGrid w:val="0"/>
          <w:kern w:val="0"/>
          <w:sz w:val="24"/>
        </w:rPr>
        <w:t>作为一名后备干部要有</w:t>
      </w:r>
      <w:r>
        <w:rPr>
          <w:rFonts w:asciiTheme="minorEastAsia" w:hAnsiTheme="minorEastAsia" w:hint="eastAsia"/>
          <w:b/>
          <w:snapToGrid w:val="0"/>
          <w:kern w:val="0"/>
          <w:sz w:val="24"/>
          <w:szCs w:val="24"/>
        </w:rPr>
        <w:t>短板意识</w:t>
      </w:r>
      <w:r>
        <w:rPr>
          <w:rFonts w:asciiTheme="minorEastAsia" w:hAnsiTheme="minorEastAsia" w:hint="eastAsia"/>
          <w:snapToGrid w:val="0"/>
          <w:kern w:val="0"/>
          <w:sz w:val="24"/>
        </w:rPr>
        <w:t>，包括思想短板、能力短板、作风短板等。我们要主动补短板，科学把握大局大势，适应学校发展新常态。这既是一种思想认识，也是一种工作方式，从而体现自己主动应对现实挑战、努力破解“本领恐慌”的自觉。</w:t>
      </w:r>
    </w:p>
    <w:p w:rsidR="005C4BF5" w:rsidRDefault="003565A7">
      <w:pPr>
        <w:adjustRightInd w:val="0"/>
        <w:snapToGrid w:val="0"/>
        <w:spacing w:line="360" w:lineRule="auto"/>
        <w:ind w:firstLineChars="200" w:firstLine="480"/>
        <w:rPr>
          <w:rFonts w:asciiTheme="minorEastAsia" w:hAnsiTheme="minorEastAsia" w:cs="Arial"/>
          <w:snapToGrid w:val="0"/>
          <w:kern w:val="0"/>
          <w:sz w:val="24"/>
          <w:szCs w:val="21"/>
        </w:rPr>
      </w:pPr>
      <w:r>
        <w:rPr>
          <w:rFonts w:asciiTheme="minorEastAsia" w:hAnsiTheme="minorEastAsia" w:hint="eastAsia"/>
          <w:snapToGrid w:val="0"/>
          <w:kern w:val="0"/>
          <w:sz w:val="24"/>
        </w:rPr>
        <w:t>同时，</w:t>
      </w:r>
      <w:r w:rsidR="00601CA7">
        <w:rPr>
          <w:rFonts w:asciiTheme="minorEastAsia" w:hAnsiTheme="minorEastAsia" w:hint="eastAsia"/>
          <w:snapToGrid w:val="0"/>
          <w:kern w:val="0"/>
          <w:sz w:val="24"/>
        </w:rPr>
        <w:t>作为后备干部不仅要自己撸起袖子加油干，还要</w:t>
      </w:r>
      <w:r w:rsidR="00601CA7">
        <w:rPr>
          <w:rFonts w:asciiTheme="minorEastAsia" w:hAnsiTheme="minorEastAsia" w:hint="eastAsia"/>
          <w:b/>
          <w:snapToGrid w:val="0"/>
          <w:kern w:val="0"/>
          <w:sz w:val="24"/>
        </w:rPr>
        <w:t>学会带队伍</w:t>
      </w:r>
      <w:r w:rsidR="00601CA7">
        <w:rPr>
          <w:rFonts w:asciiTheme="minorEastAsia" w:hAnsiTheme="minorEastAsia" w:hint="eastAsia"/>
          <w:snapToGrid w:val="0"/>
          <w:kern w:val="0"/>
          <w:sz w:val="24"/>
        </w:rPr>
        <w:t>，学会</w:t>
      </w:r>
      <w:r w:rsidR="00601CA7">
        <w:rPr>
          <w:rFonts w:asciiTheme="minorEastAsia" w:hAnsiTheme="minorEastAsia" w:cs="Arial"/>
          <w:snapToGrid w:val="0"/>
          <w:kern w:val="0"/>
          <w:sz w:val="24"/>
          <w:szCs w:val="21"/>
        </w:rPr>
        <w:t>用事业凝聚</w:t>
      </w:r>
      <w:r w:rsidR="00601CA7">
        <w:rPr>
          <w:rFonts w:asciiTheme="minorEastAsia" w:hAnsiTheme="minorEastAsia" w:cs="Arial" w:hint="eastAsia"/>
          <w:snapToGrid w:val="0"/>
          <w:kern w:val="0"/>
          <w:sz w:val="24"/>
          <w:szCs w:val="21"/>
        </w:rPr>
        <w:t>智慧、</w:t>
      </w:r>
      <w:r w:rsidR="00601CA7">
        <w:rPr>
          <w:rFonts w:asciiTheme="minorEastAsia" w:hAnsiTheme="minorEastAsia" w:cs="Arial"/>
          <w:snapToGrid w:val="0"/>
          <w:kern w:val="0"/>
          <w:sz w:val="24"/>
          <w:szCs w:val="21"/>
        </w:rPr>
        <w:t>用感情凝聚人心</w:t>
      </w:r>
      <w:r w:rsidR="00601CA7">
        <w:rPr>
          <w:rFonts w:asciiTheme="minorEastAsia" w:hAnsiTheme="minorEastAsia" w:cs="Arial" w:hint="eastAsia"/>
          <w:snapToGrid w:val="0"/>
          <w:kern w:val="0"/>
          <w:sz w:val="24"/>
          <w:szCs w:val="21"/>
        </w:rPr>
        <w:t>、</w:t>
      </w:r>
      <w:r w:rsidR="00601CA7">
        <w:rPr>
          <w:rFonts w:asciiTheme="minorEastAsia" w:hAnsiTheme="minorEastAsia" w:cs="Arial"/>
          <w:snapToGrid w:val="0"/>
          <w:kern w:val="0"/>
          <w:sz w:val="24"/>
          <w:szCs w:val="21"/>
        </w:rPr>
        <w:t>用团结凝聚力量</w:t>
      </w:r>
      <w:r w:rsidR="00601CA7">
        <w:rPr>
          <w:rFonts w:asciiTheme="minorEastAsia" w:hAnsiTheme="minorEastAsia" w:cs="Arial" w:hint="eastAsia"/>
          <w:snapToGrid w:val="0"/>
          <w:kern w:val="0"/>
          <w:sz w:val="24"/>
          <w:szCs w:val="21"/>
        </w:rPr>
        <w:t>，</w:t>
      </w:r>
      <w:r w:rsidR="00601CA7">
        <w:rPr>
          <w:rFonts w:asciiTheme="minorEastAsia" w:hAnsiTheme="minorEastAsia" w:cs="Arial"/>
          <w:snapToGrid w:val="0"/>
          <w:kern w:val="0"/>
          <w:sz w:val="24"/>
          <w:szCs w:val="21"/>
        </w:rPr>
        <w:t>在共事、谋事、干事中增进团结</w:t>
      </w:r>
      <w:r w:rsidR="00601CA7">
        <w:rPr>
          <w:rFonts w:asciiTheme="minorEastAsia" w:hAnsiTheme="minorEastAsia" w:cs="Arial" w:hint="eastAsia"/>
          <w:snapToGrid w:val="0"/>
          <w:kern w:val="0"/>
          <w:sz w:val="24"/>
          <w:szCs w:val="21"/>
        </w:rPr>
        <w:t>、</w:t>
      </w:r>
      <w:r w:rsidR="00601CA7">
        <w:rPr>
          <w:rFonts w:asciiTheme="minorEastAsia" w:hAnsiTheme="minorEastAsia" w:cs="Arial"/>
          <w:snapToGrid w:val="0"/>
          <w:kern w:val="0"/>
          <w:sz w:val="24"/>
          <w:szCs w:val="21"/>
        </w:rPr>
        <w:t>加强协作</w:t>
      </w:r>
      <w:r w:rsidR="00601CA7">
        <w:rPr>
          <w:rFonts w:asciiTheme="minorEastAsia" w:hAnsiTheme="minorEastAsia" w:cs="Arial" w:hint="eastAsia"/>
          <w:snapToGrid w:val="0"/>
          <w:kern w:val="0"/>
          <w:sz w:val="24"/>
          <w:szCs w:val="21"/>
        </w:rPr>
        <w:t>、</w:t>
      </w:r>
      <w:r w:rsidR="00601CA7">
        <w:rPr>
          <w:rFonts w:asciiTheme="minorEastAsia" w:hAnsiTheme="minorEastAsia" w:cs="Arial"/>
          <w:snapToGrid w:val="0"/>
          <w:kern w:val="0"/>
          <w:sz w:val="24"/>
          <w:szCs w:val="21"/>
        </w:rPr>
        <w:t>聚集合力</w:t>
      </w:r>
      <w:r w:rsidR="00601CA7">
        <w:rPr>
          <w:rFonts w:asciiTheme="minorEastAsia" w:hAnsiTheme="minorEastAsia" w:cs="Arial" w:hint="eastAsia"/>
          <w:snapToGrid w:val="0"/>
          <w:kern w:val="0"/>
          <w:sz w:val="24"/>
          <w:szCs w:val="21"/>
        </w:rPr>
        <w:t>，从而</w:t>
      </w:r>
      <w:r w:rsidR="00601CA7">
        <w:rPr>
          <w:rFonts w:asciiTheme="minorEastAsia" w:hAnsiTheme="minorEastAsia" w:cs="Arial"/>
          <w:snapToGrid w:val="0"/>
          <w:kern w:val="0"/>
          <w:sz w:val="24"/>
          <w:szCs w:val="21"/>
        </w:rPr>
        <w:t>激发</w:t>
      </w:r>
      <w:r w:rsidR="00601CA7">
        <w:rPr>
          <w:rFonts w:asciiTheme="minorEastAsia" w:hAnsiTheme="minorEastAsia" w:cs="Arial" w:hint="eastAsia"/>
          <w:snapToGrid w:val="0"/>
          <w:kern w:val="0"/>
          <w:sz w:val="24"/>
          <w:szCs w:val="21"/>
        </w:rPr>
        <w:t>团队</w:t>
      </w:r>
      <w:r w:rsidR="00601CA7">
        <w:rPr>
          <w:rFonts w:asciiTheme="minorEastAsia" w:hAnsiTheme="minorEastAsia" w:cs="Arial"/>
          <w:snapToGrid w:val="0"/>
          <w:kern w:val="0"/>
          <w:sz w:val="24"/>
          <w:szCs w:val="21"/>
        </w:rPr>
        <w:t>的工作积极性</w:t>
      </w:r>
      <w:r w:rsidR="00601CA7">
        <w:rPr>
          <w:rFonts w:asciiTheme="minorEastAsia" w:hAnsiTheme="minorEastAsia" w:cs="Arial" w:hint="eastAsia"/>
          <w:snapToGrid w:val="0"/>
          <w:kern w:val="0"/>
          <w:sz w:val="24"/>
          <w:szCs w:val="21"/>
        </w:rPr>
        <w:t>和主动性，</w:t>
      </w:r>
      <w:r w:rsidR="00601CA7">
        <w:rPr>
          <w:rFonts w:asciiTheme="minorEastAsia" w:hAnsiTheme="minorEastAsia" w:cs="Arial"/>
          <w:snapToGrid w:val="0"/>
          <w:kern w:val="0"/>
          <w:sz w:val="24"/>
          <w:szCs w:val="21"/>
        </w:rPr>
        <w:t>最大限度地发挥</w:t>
      </w:r>
      <w:r w:rsidR="00601CA7">
        <w:rPr>
          <w:rFonts w:asciiTheme="minorEastAsia" w:hAnsiTheme="minorEastAsia" w:cs="Arial" w:hint="eastAsia"/>
          <w:snapToGrid w:val="0"/>
          <w:kern w:val="0"/>
          <w:sz w:val="24"/>
          <w:szCs w:val="21"/>
        </w:rPr>
        <w:t>团队</w:t>
      </w:r>
      <w:r w:rsidR="00601CA7">
        <w:rPr>
          <w:rFonts w:asciiTheme="minorEastAsia" w:hAnsiTheme="minorEastAsia" w:cs="Arial"/>
          <w:snapToGrid w:val="0"/>
          <w:kern w:val="0"/>
          <w:sz w:val="24"/>
          <w:szCs w:val="21"/>
        </w:rPr>
        <w:t>的战斗力和创造力。</w:t>
      </w:r>
    </w:p>
    <w:p w:rsidR="005C4BF5" w:rsidRDefault="00601CA7">
      <w:pPr>
        <w:adjustRightInd w:val="0"/>
        <w:snapToGrid w:val="0"/>
        <w:spacing w:line="360" w:lineRule="auto"/>
        <w:ind w:firstLineChars="200" w:firstLine="482"/>
        <w:rPr>
          <w:rFonts w:asciiTheme="minorEastAsia" w:hAnsiTheme="minorEastAsia"/>
          <w:snapToGrid w:val="0"/>
          <w:kern w:val="0"/>
          <w:sz w:val="24"/>
          <w:szCs w:val="24"/>
        </w:rPr>
      </w:pPr>
      <w:r>
        <w:rPr>
          <w:rFonts w:asciiTheme="minorEastAsia" w:hAnsiTheme="minorEastAsia"/>
          <w:b/>
          <w:snapToGrid w:val="0"/>
          <w:kern w:val="0"/>
          <w:sz w:val="24"/>
        </w:rPr>
        <w:t>思想上合心，同心同德共事</w:t>
      </w:r>
      <w:r>
        <w:rPr>
          <w:rFonts w:asciiTheme="minorEastAsia" w:hAnsiTheme="minorEastAsia"/>
          <w:snapToGrid w:val="0"/>
          <w:kern w:val="0"/>
          <w:sz w:val="24"/>
          <w:szCs w:val="24"/>
        </w:rPr>
        <w:t>。</w:t>
      </w:r>
      <w:r>
        <w:rPr>
          <w:rFonts w:asciiTheme="minorEastAsia" w:hAnsiTheme="minorEastAsia" w:hint="eastAsia"/>
          <w:snapToGrid w:val="0"/>
          <w:kern w:val="0"/>
          <w:sz w:val="24"/>
          <w:szCs w:val="24"/>
        </w:rPr>
        <w:t>1、</w:t>
      </w:r>
      <w:r>
        <w:rPr>
          <w:rFonts w:asciiTheme="minorEastAsia" w:hAnsiTheme="minorEastAsia"/>
          <w:snapToGrid w:val="0"/>
          <w:kern w:val="0"/>
          <w:sz w:val="24"/>
          <w:szCs w:val="24"/>
        </w:rPr>
        <w:t>要</w:t>
      </w:r>
      <w:r>
        <w:rPr>
          <w:rFonts w:asciiTheme="minorEastAsia" w:hAnsiTheme="minorEastAsia" w:hint="eastAsia"/>
          <w:snapToGrid w:val="0"/>
          <w:kern w:val="0"/>
          <w:sz w:val="24"/>
          <w:szCs w:val="24"/>
        </w:rPr>
        <w:t>学会</w:t>
      </w:r>
      <w:r>
        <w:rPr>
          <w:rFonts w:asciiTheme="minorEastAsia" w:hAnsiTheme="minorEastAsia"/>
          <w:snapToGrid w:val="0"/>
          <w:kern w:val="0"/>
          <w:sz w:val="24"/>
          <w:szCs w:val="24"/>
        </w:rPr>
        <w:t>带着感情带队伍，</w:t>
      </w:r>
      <w:r>
        <w:rPr>
          <w:rFonts w:asciiTheme="minorEastAsia" w:hAnsiTheme="minorEastAsia" w:hint="eastAsia"/>
          <w:snapToGrid w:val="0"/>
          <w:kern w:val="0"/>
          <w:sz w:val="24"/>
          <w:szCs w:val="24"/>
        </w:rPr>
        <w:t>关爱是一面明镜，既能照亮自己，又能照亮他人。</w:t>
      </w:r>
      <w:r>
        <w:rPr>
          <w:rFonts w:asciiTheme="minorEastAsia" w:hAnsiTheme="minorEastAsia"/>
          <w:snapToGrid w:val="0"/>
          <w:kern w:val="0"/>
          <w:sz w:val="24"/>
          <w:szCs w:val="24"/>
        </w:rPr>
        <w:t>在领导工作中，要更多地采取激励、沟通、协调、</w:t>
      </w:r>
      <w:r>
        <w:rPr>
          <w:rFonts w:asciiTheme="minorEastAsia" w:hAnsiTheme="minorEastAsia"/>
          <w:snapToGrid w:val="0"/>
          <w:kern w:val="0"/>
          <w:sz w:val="24"/>
          <w:szCs w:val="24"/>
        </w:rPr>
        <w:lastRenderedPageBreak/>
        <w:t>引导等手段，来影响和引导</w:t>
      </w:r>
      <w:r>
        <w:rPr>
          <w:rFonts w:asciiTheme="minorEastAsia" w:hAnsiTheme="minorEastAsia" w:hint="eastAsia"/>
          <w:snapToGrid w:val="0"/>
          <w:kern w:val="0"/>
          <w:sz w:val="24"/>
          <w:szCs w:val="24"/>
        </w:rPr>
        <w:t>团队成员</w:t>
      </w:r>
      <w:r>
        <w:rPr>
          <w:rFonts w:asciiTheme="minorEastAsia" w:hAnsiTheme="minorEastAsia"/>
          <w:snapToGrid w:val="0"/>
          <w:kern w:val="0"/>
          <w:sz w:val="24"/>
          <w:szCs w:val="24"/>
        </w:rPr>
        <w:t>自觉为实现共同的奋斗目标而勤奋努力。目前，</w:t>
      </w:r>
      <w:r>
        <w:rPr>
          <w:rFonts w:asciiTheme="minorEastAsia" w:hAnsiTheme="minorEastAsia" w:hint="eastAsia"/>
          <w:snapToGrid w:val="0"/>
          <w:kern w:val="0"/>
          <w:sz w:val="24"/>
          <w:szCs w:val="24"/>
        </w:rPr>
        <w:t>宣传部面临着人手少、任务重、时间急等困难，</w:t>
      </w:r>
      <w:r>
        <w:rPr>
          <w:rFonts w:asciiTheme="minorEastAsia" w:hAnsiTheme="minorEastAsia"/>
          <w:snapToGrid w:val="0"/>
          <w:kern w:val="0"/>
          <w:sz w:val="24"/>
          <w:szCs w:val="24"/>
        </w:rPr>
        <w:t>面对这</w:t>
      </w:r>
      <w:r>
        <w:rPr>
          <w:rFonts w:asciiTheme="minorEastAsia" w:hAnsiTheme="minorEastAsia" w:hint="eastAsia"/>
          <w:snapToGrid w:val="0"/>
          <w:kern w:val="0"/>
          <w:sz w:val="24"/>
          <w:szCs w:val="24"/>
        </w:rPr>
        <w:t>些</w:t>
      </w:r>
      <w:r>
        <w:rPr>
          <w:rFonts w:asciiTheme="minorEastAsia" w:hAnsiTheme="minorEastAsia"/>
          <w:snapToGrid w:val="0"/>
          <w:kern w:val="0"/>
          <w:sz w:val="24"/>
          <w:szCs w:val="24"/>
        </w:rPr>
        <w:t>问题，</w:t>
      </w:r>
      <w:r>
        <w:rPr>
          <w:rFonts w:asciiTheme="minorEastAsia" w:hAnsiTheme="minorEastAsia" w:hint="eastAsia"/>
          <w:snapToGrid w:val="0"/>
          <w:kern w:val="0"/>
          <w:sz w:val="24"/>
          <w:szCs w:val="24"/>
        </w:rPr>
        <w:t>我</w:t>
      </w:r>
      <w:r>
        <w:rPr>
          <w:rFonts w:asciiTheme="minorEastAsia" w:hAnsiTheme="minorEastAsia"/>
          <w:snapToGrid w:val="0"/>
          <w:kern w:val="0"/>
          <w:sz w:val="24"/>
          <w:szCs w:val="24"/>
        </w:rPr>
        <w:t>想</w:t>
      </w:r>
      <w:r>
        <w:rPr>
          <w:rFonts w:asciiTheme="minorEastAsia" w:hAnsiTheme="minorEastAsia" w:hint="eastAsia"/>
          <w:snapToGrid w:val="0"/>
          <w:kern w:val="0"/>
          <w:sz w:val="24"/>
          <w:szCs w:val="24"/>
        </w:rPr>
        <w:t>在做好各项工作的同时</w:t>
      </w:r>
      <w:r>
        <w:rPr>
          <w:rFonts w:asciiTheme="minorEastAsia" w:hAnsiTheme="minorEastAsia"/>
          <w:snapToGrid w:val="0"/>
          <w:kern w:val="0"/>
          <w:sz w:val="24"/>
          <w:szCs w:val="24"/>
        </w:rPr>
        <w:t>，</w:t>
      </w:r>
      <w:r>
        <w:rPr>
          <w:rFonts w:asciiTheme="minorEastAsia" w:hAnsiTheme="minorEastAsia" w:hint="eastAsia"/>
          <w:snapToGrid w:val="0"/>
          <w:kern w:val="0"/>
          <w:sz w:val="24"/>
          <w:szCs w:val="24"/>
        </w:rPr>
        <w:t>还应</w:t>
      </w:r>
      <w:r>
        <w:rPr>
          <w:rFonts w:asciiTheme="minorEastAsia" w:hAnsiTheme="minorEastAsia"/>
          <w:snapToGrid w:val="0"/>
          <w:kern w:val="0"/>
          <w:sz w:val="24"/>
          <w:szCs w:val="24"/>
        </w:rPr>
        <w:t>把相当精力用在理顺</w:t>
      </w:r>
      <w:r>
        <w:rPr>
          <w:rFonts w:asciiTheme="minorEastAsia" w:hAnsiTheme="minorEastAsia" w:hint="eastAsia"/>
          <w:snapToGrid w:val="0"/>
          <w:kern w:val="0"/>
          <w:sz w:val="24"/>
          <w:szCs w:val="24"/>
        </w:rPr>
        <w:t>团队成员的</w:t>
      </w:r>
      <w:r>
        <w:rPr>
          <w:rFonts w:asciiTheme="minorEastAsia" w:hAnsiTheme="minorEastAsia"/>
          <w:snapToGrid w:val="0"/>
          <w:kern w:val="0"/>
          <w:sz w:val="24"/>
          <w:szCs w:val="24"/>
        </w:rPr>
        <w:t>思想情绪上</w:t>
      </w:r>
      <w:r>
        <w:rPr>
          <w:rFonts w:asciiTheme="minorEastAsia" w:hAnsiTheme="minorEastAsia" w:hint="eastAsia"/>
          <w:snapToGrid w:val="0"/>
          <w:kern w:val="0"/>
          <w:sz w:val="24"/>
          <w:szCs w:val="24"/>
        </w:rPr>
        <w:t>，要</w:t>
      </w:r>
      <w:r>
        <w:rPr>
          <w:rFonts w:asciiTheme="minorEastAsia" w:hAnsiTheme="minorEastAsia"/>
          <w:snapToGrid w:val="0"/>
          <w:kern w:val="0"/>
          <w:sz w:val="24"/>
          <w:szCs w:val="24"/>
        </w:rPr>
        <w:t>学会做人的工作。</w:t>
      </w:r>
      <w:r>
        <w:rPr>
          <w:rFonts w:asciiTheme="minorEastAsia" w:hAnsiTheme="minorEastAsia" w:hint="eastAsia"/>
          <w:snapToGrid w:val="0"/>
          <w:kern w:val="0"/>
          <w:sz w:val="24"/>
          <w:szCs w:val="24"/>
        </w:rPr>
        <w:t>2、要</w:t>
      </w:r>
      <w:r>
        <w:rPr>
          <w:rFonts w:asciiTheme="minorEastAsia" w:hAnsiTheme="minorEastAsia"/>
          <w:snapToGrid w:val="0"/>
          <w:kern w:val="0"/>
          <w:sz w:val="24"/>
          <w:szCs w:val="24"/>
        </w:rPr>
        <w:t>注重加强</w:t>
      </w:r>
      <w:r>
        <w:rPr>
          <w:rFonts w:asciiTheme="minorEastAsia" w:hAnsiTheme="minorEastAsia" w:hint="eastAsia"/>
          <w:snapToGrid w:val="0"/>
          <w:kern w:val="0"/>
          <w:sz w:val="24"/>
          <w:szCs w:val="24"/>
        </w:rPr>
        <w:t>自己</w:t>
      </w:r>
      <w:r>
        <w:rPr>
          <w:rFonts w:asciiTheme="minorEastAsia" w:hAnsiTheme="minorEastAsia"/>
          <w:snapToGrid w:val="0"/>
          <w:kern w:val="0"/>
          <w:sz w:val="24"/>
          <w:szCs w:val="24"/>
        </w:rPr>
        <w:t>及其</w:t>
      </w:r>
      <w:r>
        <w:rPr>
          <w:rFonts w:asciiTheme="minorEastAsia" w:hAnsiTheme="minorEastAsia" w:hint="eastAsia"/>
          <w:snapToGrid w:val="0"/>
          <w:kern w:val="0"/>
          <w:sz w:val="24"/>
          <w:szCs w:val="24"/>
        </w:rPr>
        <w:t>团队成员</w:t>
      </w:r>
      <w:r>
        <w:rPr>
          <w:rFonts w:asciiTheme="minorEastAsia" w:hAnsiTheme="minorEastAsia"/>
          <w:snapToGrid w:val="0"/>
          <w:kern w:val="0"/>
          <w:sz w:val="24"/>
          <w:szCs w:val="24"/>
        </w:rPr>
        <w:t>间的团结，加强相互间的交流与沟通，增进信赖与支持</w:t>
      </w:r>
      <w:r>
        <w:rPr>
          <w:rFonts w:asciiTheme="minorEastAsia" w:hAnsiTheme="minorEastAsia" w:hint="eastAsia"/>
          <w:snapToGrid w:val="0"/>
          <w:kern w:val="0"/>
          <w:sz w:val="24"/>
          <w:szCs w:val="24"/>
        </w:rPr>
        <w:t>，</w:t>
      </w:r>
      <w:r>
        <w:rPr>
          <w:rFonts w:asciiTheme="minorEastAsia" w:hAnsiTheme="minorEastAsia"/>
          <w:snapToGrid w:val="0"/>
          <w:kern w:val="0"/>
          <w:sz w:val="24"/>
          <w:szCs w:val="24"/>
        </w:rPr>
        <w:t>创造一种同舟共济、和睦相处的共事环境</w:t>
      </w:r>
      <w:r>
        <w:rPr>
          <w:rFonts w:asciiTheme="minorEastAsia" w:hAnsiTheme="minorEastAsia" w:hint="eastAsia"/>
          <w:snapToGrid w:val="0"/>
          <w:kern w:val="0"/>
          <w:sz w:val="24"/>
          <w:szCs w:val="24"/>
        </w:rPr>
        <w:t>，</w:t>
      </w:r>
      <w:r>
        <w:rPr>
          <w:rFonts w:asciiTheme="minorEastAsia" w:hAnsiTheme="minorEastAsia"/>
          <w:snapToGrid w:val="0"/>
          <w:kern w:val="0"/>
          <w:sz w:val="24"/>
          <w:szCs w:val="24"/>
        </w:rPr>
        <w:t>使得</w:t>
      </w:r>
      <w:r>
        <w:rPr>
          <w:rFonts w:asciiTheme="minorEastAsia" w:hAnsiTheme="minorEastAsia" w:hint="eastAsia"/>
          <w:snapToGrid w:val="0"/>
          <w:kern w:val="0"/>
          <w:sz w:val="24"/>
          <w:szCs w:val="24"/>
        </w:rPr>
        <w:t>团队</w:t>
      </w:r>
      <w:r>
        <w:rPr>
          <w:rFonts w:asciiTheme="minorEastAsia" w:hAnsiTheme="minorEastAsia"/>
          <w:snapToGrid w:val="0"/>
          <w:kern w:val="0"/>
          <w:sz w:val="24"/>
          <w:szCs w:val="24"/>
        </w:rPr>
        <w:t>成员齐心协力。</w:t>
      </w:r>
      <w:r>
        <w:rPr>
          <w:rFonts w:asciiTheme="minorEastAsia" w:hAnsiTheme="minorEastAsia" w:hint="eastAsia"/>
          <w:snapToGrid w:val="0"/>
          <w:kern w:val="0"/>
          <w:sz w:val="24"/>
          <w:szCs w:val="24"/>
        </w:rPr>
        <w:t>3、在制度、规定、措施、机制设计上，要做到以人为本，奖惩分明，科学合理，承载有据，使每一个成员对完成工作任务具有坚定信心和充分自信，而不是一种沉重包袱，一种心理重压，更不是畏难放弃，必须要做到公开、公正、公平。</w:t>
      </w:r>
    </w:p>
    <w:p w:rsidR="005C4BF5" w:rsidRDefault="00601CA7">
      <w:pPr>
        <w:adjustRightInd w:val="0"/>
        <w:snapToGrid w:val="0"/>
        <w:spacing w:line="360" w:lineRule="auto"/>
        <w:ind w:firstLineChars="200" w:firstLine="482"/>
        <w:rPr>
          <w:rFonts w:asciiTheme="minorEastAsia" w:hAnsiTheme="minorEastAsia"/>
          <w:snapToGrid w:val="0"/>
          <w:kern w:val="0"/>
          <w:sz w:val="24"/>
          <w:szCs w:val="24"/>
        </w:rPr>
      </w:pPr>
      <w:r>
        <w:rPr>
          <w:rFonts w:asciiTheme="minorEastAsia" w:hAnsiTheme="minorEastAsia"/>
          <w:b/>
          <w:snapToGrid w:val="0"/>
          <w:kern w:val="0"/>
          <w:sz w:val="24"/>
        </w:rPr>
        <w:t>决策上合谋，集中智慧想事</w:t>
      </w:r>
      <w:r>
        <w:rPr>
          <w:rFonts w:asciiTheme="minorEastAsia" w:hAnsiTheme="minorEastAsia"/>
          <w:snapToGrid w:val="0"/>
          <w:kern w:val="0"/>
          <w:sz w:val="24"/>
          <w:szCs w:val="24"/>
        </w:rPr>
        <w:t>。</w:t>
      </w:r>
      <w:r>
        <w:rPr>
          <w:rFonts w:asciiTheme="minorEastAsia" w:hAnsiTheme="minorEastAsia" w:hint="eastAsia"/>
          <w:snapToGrid w:val="0"/>
          <w:kern w:val="0"/>
          <w:sz w:val="24"/>
          <w:szCs w:val="24"/>
        </w:rPr>
        <w:t>1、</w:t>
      </w:r>
      <w:r>
        <w:rPr>
          <w:rFonts w:asciiTheme="minorEastAsia" w:hAnsiTheme="minorEastAsia"/>
          <w:snapToGrid w:val="0"/>
          <w:kern w:val="0"/>
          <w:sz w:val="24"/>
          <w:szCs w:val="24"/>
        </w:rPr>
        <w:t>要善于发挥和依靠</w:t>
      </w:r>
      <w:r>
        <w:rPr>
          <w:rFonts w:asciiTheme="minorEastAsia" w:hAnsiTheme="minorEastAsia" w:hint="eastAsia"/>
          <w:snapToGrid w:val="0"/>
          <w:kern w:val="0"/>
          <w:sz w:val="24"/>
          <w:szCs w:val="24"/>
        </w:rPr>
        <w:t>团队</w:t>
      </w:r>
      <w:r>
        <w:rPr>
          <w:rFonts w:asciiTheme="minorEastAsia" w:hAnsiTheme="minorEastAsia"/>
          <w:snapToGrid w:val="0"/>
          <w:kern w:val="0"/>
          <w:sz w:val="24"/>
          <w:szCs w:val="24"/>
        </w:rPr>
        <w:t>集体智慧和力量，集思广益，共谋大局</w:t>
      </w:r>
      <w:r>
        <w:rPr>
          <w:rFonts w:asciiTheme="minorEastAsia" w:hAnsiTheme="minorEastAsia" w:hint="eastAsia"/>
          <w:snapToGrid w:val="0"/>
          <w:kern w:val="0"/>
          <w:sz w:val="24"/>
          <w:szCs w:val="24"/>
        </w:rPr>
        <w:t>。对团队成员做到</w:t>
      </w:r>
      <w:r>
        <w:rPr>
          <w:rFonts w:asciiTheme="minorEastAsia" w:hAnsiTheme="minorEastAsia"/>
          <w:snapToGrid w:val="0"/>
          <w:kern w:val="0"/>
          <w:sz w:val="24"/>
          <w:szCs w:val="24"/>
        </w:rPr>
        <w:t>放权</w:t>
      </w:r>
      <w:r>
        <w:rPr>
          <w:rFonts w:asciiTheme="minorEastAsia" w:hAnsiTheme="minorEastAsia" w:hint="eastAsia"/>
          <w:snapToGrid w:val="0"/>
          <w:kern w:val="0"/>
          <w:sz w:val="24"/>
          <w:szCs w:val="24"/>
        </w:rPr>
        <w:t>不</w:t>
      </w:r>
      <w:r>
        <w:rPr>
          <w:rFonts w:asciiTheme="minorEastAsia" w:hAnsiTheme="minorEastAsia"/>
          <w:snapToGrid w:val="0"/>
          <w:kern w:val="0"/>
          <w:sz w:val="24"/>
          <w:szCs w:val="24"/>
        </w:rPr>
        <w:t>放手</w:t>
      </w:r>
      <w:r>
        <w:rPr>
          <w:rFonts w:asciiTheme="minorEastAsia" w:hAnsiTheme="minorEastAsia" w:hint="eastAsia"/>
          <w:snapToGrid w:val="0"/>
          <w:kern w:val="0"/>
          <w:sz w:val="24"/>
          <w:szCs w:val="24"/>
        </w:rPr>
        <w:t>、</w:t>
      </w:r>
      <w:r>
        <w:rPr>
          <w:rFonts w:asciiTheme="minorEastAsia" w:hAnsiTheme="minorEastAsia"/>
          <w:snapToGrid w:val="0"/>
          <w:kern w:val="0"/>
          <w:sz w:val="24"/>
          <w:szCs w:val="24"/>
        </w:rPr>
        <w:t>放心不放松</w:t>
      </w:r>
      <w:r>
        <w:rPr>
          <w:rFonts w:asciiTheme="minorEastAsia" w:hAnsiTheme="minorEastAsia" w:hint="eastAsia"/>
          <w:snapToGrid w:val="0"/>
          <w:kern w:val="0"/>
          <w:sz w:val="24"/>
          <w:szCs w:val="24"/>
        </w:rPr>
        <w:t>，</w:t>
      </w:r>
      <w:r>
        <w:rPr>
          <w:rFonts w:asciiTheme="minorEastAsia" w:hAnsiTheme="minorEastAsia"/>
          <w:snapToGrid w:val="0"/>
          <w:kern w:val="0"/>
          <w:sz w:val="24"/>
          <w:szCs w:val="24"/>
        </w:rPr>
        <w:t>要充分</w:t>
      </w:r>
      <w:r>
        <w:rPr>
          <w:rFonts w:asciiTheme="minorEastAsia" w:hAnsiTheme="minorEastAsia" w:hint="eastAsia"/>
          <w:snapToGrid w:val="0"/>
          <w:kern w:val="0"/>
          <w:sz w:val="24"/>
          <w:szCs w:val="24"/>
        </w:rPr>
        <w:t>信任并</w:t>
      </w:r>
      <w:r>
        <w:rPr>
          <w:rFonts w:asciiTheme="minorEastAsia" w:hAnsiTheme="minorEastAsia"/>
          <w:snapToGrid w:val="0"/>
          <w:kern w:val="0"/>
          <w:sz w:val="24"/>
          <w:szCs w:val="24"/>
        </w:rPr>
        <w:t>发挥</w:t>
      </w:r>
      <w:r>
        <w:rPr>
          <w:rFonts w:asciiTheme="minorEastAsia" w:hAnsiTheme="minorEastAsia" w:hint="eastAsia"/>
          <w:snapToGrid w:val="0"/>
          <w:kern w:val="0"/>
          <w:sz w:val="24"/>
          <w:szCs w:val="24"/>
        </w:rPr>
        <w:t>大家</w:t>
      </w:r>
      <w:r>
        <w:rPr>
          <w:rFonts w:asciiTheme="minorEastAsia" w:hAnsiTheme="minorEastAsia"/>
          <w:snapToGrid w:val="0"/>
          <w:kern w:val="0"/>
          <w:sz w:val="24"/>
          <w:szCs w:val="24"/>
        </w:rPr>
        <w:t>的作用，引导</w:t>
      </w:r>
      <w:r>
        <w:rPr>
          <w:rFonts w:asciiTheme="minorEastAsia" w:hAnsiTheme="minorEastAsia" w:hint="eastAsia"/>
          <w:snapToGrid w:val="0"/>
          <w:kern w:val="0"/>
          <w:sz w:val="24"/>
          <w:szCs w:val="24"/>
        </w:rPr>
        <w:t>团队</w:t>
      </w:r>
      <w:r>
        <w:rPr>
          <w:rFonts w:asciiTheme="minorEastAsia" w:hAnsiTheme="minorEastAsia"/>
          <w:snapToGrid w:val="0"/>
          <w:kern w:val="0"/>
          <w:sz w:val="24"/>
          <w:szCs w:val="24"/>
        </w:rPr>
        <w:t>成员明确从事工作的重要位置，充分认识自身的价值，调动起</w:t>
      </w:r>
      <w:r>
        <w:rPr>
          <w:rFonts w:asciiTheme="minorEastAsia" w:hAnsiTheme="minorEastAsia" w:hint="eastAsia"/>
          <w:snapToGrid w:val="0"/>
          <w:kern w:val="0"/>
          <w:sz w:val="24"/>
          <w:szCs w:val="24"/>
        </w:rPr>
        <w:t>他们</w:t>
      </w:r>
      <w:r>
        <w:rPr>
          <w:rFonts w:asciiTheme="minorEastAsia" w:hAnsiTheme="minorEastAsia"/>
          <w:snapToGrid w:val="0"/>
          <w:kern w:val="0"/>
          <w:sz w:val="24"/>
          <w:szCs w:val="24"/>
        </w:rPr>
        <w:t>的积极性，增强责任感和使命感。同时不能做甩手掌柜，不闻不问。</w:t>
      </w:r>
      <w:r>
        <w:rPr>
          <w:rFonts w:asciiTheme="minorEastAsia" w:hAnsiTheme="minorEastAsia" w:hint="eastAsia"/>
          <w:snapToGrid w:val="0"/>
          <w:kern w:val="0"/>
          <w:sz w:val="24"/>
          <w:szCs w:val="24"/>
        </w:rPr>
        <w:t>2、要抓目标定位。没有目标就没有方向，目标确定要既立足当前、切合实际，又要着眼长远，让人跳一跳就能实现。要抓工作创新。如果工作仅仅是日复一日的不断重复，没有或缺乏“创新”驱动，团队便极有可能在因循守旧、抱残守缺、思路守成中“厌旧”，失去前进动力、挖潜能力和自身活力。因此，要</w:t>
      </w:r>
      <w:r>
        <w:rPr>
          <w:rFonts w:asciiTheme="minorEastAsia" w:hAnsiTheme="minorEastAsia"/>
          <w:snapToGrid w:val="0"/>
          <w:kern w:val="0"/>
          <w:sz w:val="24"/>
          <w:szCs w:val="24"/>
        </w:rPr>
        <w:t>给</w:t>
      </w:r>
      <w:r>
        <w:rPr>
          <w:rFonts w:asciiTheme="minorEastAsia" w:hAnsiTheme="minorEastAsia" w:hint="eastAsia"/>
          <w:snapToGrid w:val="0"/>
          <w:kern w:val="0"/>
          <w:sz w:val="24"/>
          <w:szCs w:val="24"/>
        </w:rPr>
        <w:t>大家</w:t>
      </w:r>
      <w:r>
        <w:rPr>
          <w:rFonts w:asciiTheme="minorEastAsia" w:hAnsiTheme="minorEastAsia"/>
          <w:snapToGrid w:val="0"/>
          <w:kern w:val="0"/>
          <w:sz w:val="24"/>
          <w:szCs w:val="24"/>
        </w:rPr>
        <w:t>应有的空间，让他们施展手脚，支持</w:t>
      </w:r>
      <w:r>
        <w:rPr>
          <w:rFonts w:asciiTheme="minorEastAsia" w:hAnsiTheme="minorEastAsia" w:hint="eastAsia"/>
          <w:snapToGrid w:val="0"/>
          <w:kern w:val="0"/>
          <w:sz w:val="24"/>
          <w:szCs w:val="24"/>
        </w:rPr>
        <w:t>和鼓励团队</w:t>
      </w:r>
      <w:r>
        <w:rPr>
          <w:rFonts w:asciiTheme="minorEastAsia" w:hAnsiTheme="minorEastAsia"/>
          <w:snapToGrid w:val="0"/>
          <w:kern w:val="0"/>
          <w:sz w:val="24"/>
          <w:szCs w:val="24"/>
        </w:rPr>
        <w:t>成员放手开展工作，</w:t>
      </w:r>
      <w:r>
        <w:rPr>
          <w:rFonts w:asciiTheme="minorEastAsia" w:hAnsiTheme="minorEastAsia" w:hint="eastAsia"/>
          <w:snapToGrid w:val="0"/>
          <w:kern w:val="0"/>
          <w:sz w:val="24"/>
          <w:szCs w:val="24"/>
        </w:rPr>
        <w:t>这样</w:t>
      </w:r>
      <w:r>
        <w:rPr>
          <w:rFonts w:asciiTheme="minorEastAsia" w:hAnsiTheme="minorEastAsia"/>
          <w:snapToGrid w:val="0"/>
          <w:kern w:val="0"/>
          <w:sz w:val="24"/>
          <w:szCs w:val="24"/>
        </w:rPr>
        <w:t>才能优势互补，扬长避短，</w:t>
      </w:r>
      <w:r>
        <w:rPr>
          <w:rFonts w:asciiTheme="minorEastAsia" w:hAnsiTheme="minorEastAsia" w:hint="eastAsia"/>
          <w:snapToGrid w:val="0"/>
          <w:kern w:val="0"/>
          <w:sz w:val="24"/>
          <w:szCs w:val="24"/>
        </w:rPr>
        <w:t>才能</w:t>
      </w:r>
      <w:r>
        <w:rPr>
          <w:rFonts w:asciiTheme="minorEastAsia" w:hAnsiTheme="minorEastAsia"/>
          <w:snapToGrid w:val="0"/>
          <w:kern w:val="0"/>
          <w:sz w:val="24"/>
          <w:szCs w:val="24"/>
        </w:rPr>
        <w:t>用战略眼光审时度势，抢抓机遇，创造性地开展工作</w:t>
      </w:r>
      <w:r>
        <w:rPr>
          <w:rFonts w:asciiTheme="minorEastAsia" w:hAnsiTheme="minorEastAsia" w:hint="eastAsia"/>
          <w:snapToGrid w:val="0"/>
          <w:kern w:val="0"/>
          <w:sz w:val="24"/>
          <w:szCs w:val="24"/>
        </w:rPr>
        <w:t>。</w:t>
      </w:r>
    </w:p>
    <w:p w:rsidR="005C4BF5" w:rsidRDefault="00601CA7">
      <w:pPr>
        <w:adjustRightInd w:val="0"/>
        <w:snapToGrid w:val="0"/>
        <w:spacing w:line="360" w:lineRule="auto"/>
        <w:ind w:firstLineChars="200" w:firstLine="482"/>
        <w:rPr>
          <w:rFonts w:asciiTheme="minorEastAsia" w:hAnsiTheme="minorEastAsia"/>
          <w:snapToGrid w:val="0"/>
          <w:kern w:val="0"/>
          <w:sz w:val="24"/>
          <w:szCs w:val="24"/>
        </w:rPr>
      </w:pPr>
      <w:r>
        <w:rPr>
          <w:rFonts w:asciiTheme="minorEastAsia" w:hAnsiTheme="minorEastAsia"/>
          <w:b/>
          <w:snapToGrid w:val="0"/>
          <w:kern w:val="0"/>
          <w:sz w:val="24"/>
        </w:rPr>
        <w:t>工作上合拍，齐心协力干事</w:t>
      </w:r>
      <w:r>
        <w:rPr>
          <w:rFonts w:asciiTheme="minorEastAsia" w:hAnsiTheme="minorEastAsia"/>
          <w:snapToGrid w:val="0"/>
          <w:kern w:val="0"/>
          <w:sz w:val="24"/>
          <w:szCs w:val="24"/>
        </w:rPr>
        <w:t>。</w:t>
      </w:r>
      <w:r>
        <w:rPr>
          <w:rFonts w:asciiTheme="minorEastAsia" w:hAnsiTheme="minorEastAsia" w:hint="eastAsia"/>
          <w:snapToGrid w:val="0"/>
          <w:kern w:val="0"/>
          <w:sz w:val="24"/>
          <w:szCs w:val="24"/>
        </w:rPr>
        <w:t>1、整个团队</w:t>
      </w:r>
      <w:r>
        <w:rPr>
          <w:rFonts w:asciiTheme="minorEastAsia" w:hAnsiTheme="minorEastAsia"/>
          <w:snapToGrid w:val="0"/>
          <w:kern w:val="0"/>
          <w:sz w:val="24"/>
          <w:szCs w:val="24"/>
        </w:rPr>
        <w:t>在工作上既要明确职责，合理分工，又要树立一盘棋的思想，增强大局意识，弘扬协作精神。要善于引导</w:t>
      </w:r>
      <w:r>
        <w:rPr>
          <w:rFonts w:asciiTheme="minorEastAsia" w:hAnsiTheme="minorEastAsia" w:hint="eastAsia"/>
          <w:snapToGrid w:val="0"/>
          <w:kern w:val="0"/>
          <w:sz w:val="24"/>
          <w:szCs w:val="24"/>
        </w:rPr>
        <w:t>团队</w:t>
      </w:r>
      <w:r>
        <w:rPr>
          <w:rFonts w:asciiTheme="minorEastAsia" w:hAnsiTheme="minorEastAsia"/>
          <w:snapToGrid w:val="0"/>
          <w:kern w:val="0"/>
          <w:sz w:val="24"/>
          <w:szCs w:val="24"/>
        </w:rPr>
        <w:t>成员在增强全局观念中顾大局、识大体、想大事、讲大度，将队伍建设融入日常工作之中，常抓不懈</w:t>
      </w:r>
      <w:r>
        <w:rPr>
          <w:rFonts w:asciiTheme="minorEastAsia" w:hAnsiTheme="minorEastAsia" w:hint="eastAsia"/>
          <w:snapToGrid w:val="0"/>
          <w:kern w:val="0"/>
          <w:sz w:val="24"/>
          <w:szCs w:val="24"/>
        </w:rPr>
        <w:t>。2、</w:t>
      </w:r>
      <w:r>
        <w:rPr>
          <w:rFonts w:asciiTheme="minorEastAsia" w:hAnsiTheme="minorEastAsia"/>
          <w:snapToGrid w:val="0"/>
          <w:kern w:val="0"/>
          <w:sz w:val="24"/>
          <w:szCs w:val="24"/>
        </w:rPr>
        <w:t>要用人所长，让其乐于干事。</w:t>
      </w:r>
      <w:r>
        <w:rPr>
          <w:rFonts w:asciiTheme="minorEastAsia" w:hAnsiTheme="minorEastAsia" w:hint="eastAsia"/>
          <w:snapToGrid w:val="0"/>
          <w:kern w:val="0"/>
          <w:sz w:val="24"/>
          <w:szCs w:val="24"/>
        </w:rPr>
        <w:t>要对</w:t>
      </w:r>
      <w:r>
        <w:rPr>
          <w:rFonts w:asciiTheme="minorEastAsia" w:hAnsiTheme="minorEastAsia"/>
          <w:snapToGrid w:val="0"/>
          <w:kern w:val="0"/>
          <w:sz w:val="24"/>
          <w:szCs w:val="24"/>
        </w:rPr>
        <w:t>每个成员的经历、特长、脾气性格等有充分的掌握，分配工作、安排任务，做到发挥所长，合理分工。</w:t>
      </w:r>
    </w:p>
    <w:p w:rsidR="005C4BF5" w:rsidRDefault="005C4BF5">
      <w:pPr>
        <w:adjustRightInd w:val="0"/>
        <w:snapToGrid w:val="0"/>
        <w:spacing w:line="360" w:lineRule="auto"/>
        <w:ind w:firstLineChars="200" w:firstLine="480"/>
        <w:rPr>
          <w:rFonts w:asciiTheme="minorEastAsia" w:hAnsiTheme="minorEastAsia"/>
          <w:snapToGrid w:val="0"/>
          <w:kern w:val="0"/>
          <w:sz w:val="24"/>
        </w:rPr>
      </w:pPr>
    </w:p>
    <w:p w:rsidR="005C4BF5" w:rsidRDefault="009C2F5E">
      <w:pPr>
        <w:adjustRightInd w:val="0"/>
        <w:snapToGrid w:val="0"/>
        <w:spacing w:line="360" w:lineRule="auto"/>
        <w:ind w:firstLineChars="200" w:firstLine="480"/>
        <w:rPr>
          <w:rFonts w:asciiTheme="minorEastAsia" w:hAnsiTheme="minorEastAsia"/>
          <w:snapToGrid w:val="0"/>
          <w:kern w:val="0"/>
          <w:sz w:val="24"/>
          <w:szCs w:val="24"/>
        </w:rPr>
      </w:pPr>
      <w:r>
        <w:rPr>
          <w:rFonts w:asciiTheme="minorEastAsia" w:hAnsiTheme="minorEastAsia" w:hint="eastAsia"/>
          <w:snapToGrid w:val="0"/>
          <w:kern w:val="0"/>
          <w:sz w:val="24"/>
        </w:rPr>
        <w:t>总之，</w:t>
      </w:r>
      <w:r w:rsidR="00601CA7">
        <w:rPr>
          <w:rFonts w:asciiTheme="minorEastAsia" w:hAnsiTheme="minorEastAsia" w:hint="eastAsia"/>
          <w:snapToGrid w:val="0"/>
          <w:kern w:val="0"/>
          <w:sz w:val="24"/>
        </w:rPr>
        <w:t>作为后备干部既要有坚定信心、奋发有为的“精气神”，也要有能力增强、素质提升的“硬实力”，这样才能做到心中有底气、手里有办法、脚下有路子，这样才能挑起学校改革发展稳定的担子，完成好各项的繁重任务。</w:t>
      </w:r>
    </w:p>
    <w:sectPr w:rsidR="005C4BF5" w:rsidSect="005C4BF5">
      <w:footerReference w:type="default" r:id="rId8"/>
      <w:pgSz w:w="11906" w:h="16838"/>
      <w:pgMar w:top="1440" w:right="1800" w:bottom="1440" w:left="1800"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F6C" w:rsidRDefault="00B73F6C" w:rsidP="005C4BF5">
      <w:r>
        <w:separator/>
      </w:r>
    </w:p>
  </w:endnote>
  <w:endnote w:type="continuationSeparator" w:id="0">
    <w:p w:rsidR="00B73F6C" w:rsidRDefault="00B73F6C" w:rsidP="005C4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96089"/>
    </w:sdtPr>
    <w:sdtEndPr/>
    <w:sdtContent>
      <w:sdt>
        <w:sdtPr>
          <w:id w:val="171357217"/>
        </w:sdtPr>
        <w:sdtEndPr/>
        <w:sdtContent>
          <w:p w:rsidR="005C4BF5" w:rsidRDefault="00601CA7">
            <w:pPr>
              <w:pStyle w:val="a3"/>
              <w:jc w:val="center"/>
            </w:pPr>
            <w:r>
              <w:rPr>
                <w:lang w:val="zh-CN"/>
              </w:rPr>
              <w:t xml:space="preserve"> </w:t>
            </w:r>
            <w:r w:rsidR="005C4BF5">
              <w:rPr>
                <w:b/>
                <w:sz w:val="24"/>
                <w:szCs w:val="24"/>
              </w:rPr>
              <w:fldChar w:fldCharType="begin"/>
            </w:r>
            <w:r>
              <w:rPr>
                <w:b/>
              </w:rPr>
              <w:instrText>PAGE</w:instrText>
            </w:r>
            <w:r w:rsidR="005C4BF5">
              <w:rPr>
                <w:b/>
                <w:sz w:val="24"/>
                <w:szCs w:val="24"/>
              </w:rPr>
              <w:fldChar w:fldCharType="separate"/>
            </w:r>
            <w:r w:rsidR="006E07B2">
              <w:rPr>
                <w:b/>
                <w:noProof/>
              </w:rPr>
              <w:t>1</w:t>
            </w:r>
            <w:r w:rsidR="005C4BF5">
              <w:rPr>
                <w:b/>
                <w:sz w:val="24"/>
                <w:szCs w:val="24"/>
              </w:rPr>
              <w:fldChar w:fldCharType="end"/>
            </w:r>
            <w:r>
              <w:rPr>
                <w:lang w:val="zh-CN"/>
              </w:rPr>
              <w:t xml:space="preserve"> / </w:t>
            </w:r>
            <w:r w:rsidR="005C4BF5">
              <w:rPr>
                <w:b/>
                <w:sz w:val="24"/>
                <w:szCs w:val="24"/>
              </w:rPr>
              <w:fldChar w:fldCharType="begin"/>
            </w:r>
            <w:r>
              <w:rPr>
                <w:b/>
              </w:rPr>
              <w:instrText>NUMPAGES</w:instrText>
            </w:r>
            <w:r w:rsidR="005C4BF5">
              <w:rPr>
                <w:b/>
                <w:sz w:val="24"/>
                <w:szCs w:val="24"/>
              </w:rPr>
              <w:fldChar w:fldCharType="separate"/>
            </w:r>
            <w:r w:rsidR="006E07B2">
              <w:rPr>
                <w:b/>
                <w:noProof/>
              </w:rPr>
              <w:t>3</w:t>
            </w:r>
            <w:r w:rsidR="005C4BF5">
              <w:rPr>
                <w:b/>
                <w:sz w:val="24"/>
                <w:szCs w:val="24"/>
              </w:rPr>
              <w:fldChar w:fldCharType="end"/>
            </w:r>
          </w:p>
        </w:sdtContent>
      </w:sdt>
    </w:sdtContent>
  </w:sdt>
  <w:p w:rsidR="005C4BF5" w:rsidRDefault="005C4BF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F6C" w:rsidRDefault="00B73F6C" w:rsidP="005C4BF5">
      <w:r>
        <w:separator/>
      </w:r>
    </w:p>
  </w:footnote>
  <w:footnote w:type="continuationSeparator" w:id="0">
    <w:p w:rsidR="00B73F6C" w:rsidRDefault="00B73F6C" w:rsidP="005C4B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763"/>
    <w:rsid w:val="00065545"/>
    <w:rsid w:val="000A6D46"/>
    <w:rsid w:val="000E24D8"/>
    <w:rsid w:val="000E268B"/>
    <w:rsid w:val="00114550"/>
    <w:rsid w:val="00123F45"/>
    <w:rsid w:val="00160C24"/>
    <w:rsid w:val="00185D78"/>
    <w:rsid w:val="001A4D4A"/>
    <w:rsid w:val="001C1478"/>
    <w:rsid w:val="001C6D09"/>
    <w:rsid w:val="001D4021"/>
    <w:rsid w:val="001E1BAF"/>
    <w:rsid w:val="00235760"/>
    <w:rsid w:val="00235925"/>
    <w:rsid w:val="002602F0"/>
    <w:rsid w:val="00267D44"/>
    <w:rsid w:val="002800AC"/>
    <w:rsid w:val="002A133F"/>
    <w:rsid w:val="002A29D4"/>
    <w:rsid w:val="00355FD9"/>
    <w:rsid w:val="003565A7"/>
    <w:rsid w:val="00363213"/>
    <w:rsid w:val="003A3E7D"/>
    <w:rsid w:val="003D7EF9"/>
    <w:rsid w:val="00401596"/>
    <w:rsid w:val="00435338"/>
    <w:rsid w:val="00437072"/>
    <w:rsid w:val="0044633A"/>
    <w:rsid w:val="00470E23"/>
    <w:rsid w:val="004B5536"/>
    <w:rsid w:val="004C6763"/>
    <w:rsid w:val="004E7351"/>
    <w:rsid w:val="00514D99"/>
    <w:rsid w:val="00584AFA"/>
    <w:rsid w:val="005C4BF5"/>
    <w:rsid w:val="005E3194"/>
    <w:rsid w:val="00601CA7"/>
    <w:rsid w:val="00602162"/>
    <w:rsid w:val="00602E9A"/>
    <w:rsid w:val="0060526A"/>
    <w:rsid w:val="00612570"/>
    <w:rsid w:val="00625468"/>
    <w:rsid w:val="0065234D"/>
    <w:rsid w:val="006D2359"/>
    <w:rsid w:val="006D6F9B"/>
    <w:rsid w:val="006E07B2"/>
    <w:rsid w:val="0074663D"/>
    <w:rsid w:val="007E709C"/>
    <w:rsid w:val="00814164"/>
    <w:rsid w:val="0083664B"/>
    <w:rsid w:val="00864300"/>
    <w:rsid w:val="008650F8"/>
    <w:rsid w:val="00873935"/>
    <w:rsid w:val="008B09FB"/>
    <w:rsid w:val="008B7F9B"/>
    <w:rsid w:val="008C0505"/>
    <w:rsid w:val="00925EDF"/>
    <w:rsid w:val="009300B9"/>
    <w:rsid w:val="009573B8"/>
    <w:rsid w:val="0097491F"/>
    <w:rsid w:val="009A3A89"/>
    <w:rsid w:val="009B2156"/>
    <w:rsid w:val="009C2F5E"/>
    <w:rsid w:val="009F30E5"/>
    <w:rsid w:val="009F4552"/>
    <w:rsid w:val="00A365A2"/>
    <w:rsid w:val="00AA05CE"/>
    <w:rsid w:val="00AF0713"/>
    <w:rsid w:val="00B032D5"/>
    <w:rsid w:val="00B414FB"/>
    <w:rsid w:val="00B42CA3"/>
    <w:rsid w:val="00B73F6C"/>
    <w:rsid w:val="00B97A7C"/>
    <w:rsid w:val="00BA0875"/>
    <w:rsid w:val="00BA4D24"/>
    <w:rsid w:val="00BE0F75"/>
    <w:rsid w:val="00BE24CC"/>
    <w:rsid w:val="00BF2133"/>
    <w:rsid w:val="00C212EA"/>
    <w:rsid w:val="00C46B1F"/>
    <w:rsid w:val="00C51757"/>
    <w:rsid w:val="00CC222C"/>
    <w:rsid w:val="00CE7FAC"/>
    <w:rsid w:val="00D27DDC"/>
    <w:rsid w:val="00D405E9"/>
    <w:rsid w:val="00D531DA"/>
    <w:rsid w:val="00D73965"/>
    <w:rsid w:val="00D74D11"/>
    <w:rsid w:val="00DB2F0C"/>
    <w:rsid w:val="00E31980"/>
    <w:rsid w:val="00E769B6"/>
    <w:rsid w:val="00EA5869"/>
    <w:rsid w:val="00EB6BE9"/>
    <w:rsid w:val="00EF545D"/>
    <w:rsid w:val="00EF730D"/>
    <w:rsid w:val="00F2498B"/>
    <w:rsid w:val="00FA1328"/>
    <w:rsid w:val="34B45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BF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5C4BF5"/>
    <w:pPr>
      <w:tabs>
        <w:tab w:val="center" w:pos="4153"/>
        <w:tab w:val="right" w:pos="8306"/>
      </w:tabs>
      <w:snapToGrid w:val="0"/>
      <w:jc w:val="left"/>
    </w:pPr>
    <w:rPr>
      <w:sz w:val="18"/>
      <w:szCs w:val="18"/>
    </w:rPr>
  </w:style>
  <w:style w:type="paragraph" w:styleId="a4">
    <w:name w:val="header"/>
    <w:basedOn w:val="a"/>
    <w:link w:val="Char0"/>
    <w:uiPriority w:val="99"/>
    <w:unhideWhenUsed/>
    <w:rsid w:val="005C4BF5"/>
    <w:pPr>
      <w:pBdr>
        <w:bottom w:val="single" w:sz="6" w:space="1" w:color="auto"/>
      </w:pBdr>
      <w:tabs>
        <w:tab w:val="center" w:pos="4153"/>
        <w:tab w:val="right" w:pos="8306"/>
      </w:tabs>
      <w:snapToGrid w:val="0"/>
      <w:jc w:val="center"/>
    </w:pPr>
    <w:rPr>
      <w:sz w:val="18"/>
      <w:szCs w:val="18"/>
    </w:rPr>
  </w:style>
  <w:style w:type="character" w:styleId="a5">
    <w:name w:val="Strong"/>
    <w:basedOn w:val="a0"/>
    <w:uiPriority w:val="22"/>
    <w:qFormat/>
    <w:rsid w:val="005C4BF5"/>
    <w:rPr>
      <w:b/>
      <w:bCs/>
    </w:rPr>
  </w:style>
  <w:style w:type="character" w:styleId="a6">
    <w:name w:val="Emphasis"/>
    <w:basedOn w:val="a0"/>
    <w:uiPriority w:val="20"/>
    <w:qFormat/>
    <w:rsid w:val="005C4BF5"/>
    <w:rPr>
      <w:i/>
      <w:iCs/>
    </w:rPr>
  </w:style>
  <w:style w:type="character" w:customStyle="1" w:styleId="Char0">
    <w:name w:val="页眉 Char"/>
    <w:basedOn w:val="a0"/>
    <w:link w:val="a4"/>
    <w:uiPriority w:val="99"/>
    <w:rsid w:val="005C4BF5"/>
    <w:rPr>
      <w:sz w:val="18"/>
      <w:szCs w:val="18"/>
    </w:rPr>
  </w:style>
  <w:style w:type="character" w:customStyle="1" w:styleId="Char">
    <w:name w:val="页脚 Char"/>
    <w:basedOn w:val="a0"/>
    <w:link w:val="a3"/>
    <w:uiPriority w:val="99"/>
    <w:rsid w:val="005C4BF5"/>
    <w:rPr>
      <w:sz w:val="18"/>
      <w:szCs w:val="18"/>
    </w:rPr>
  </w:style>
  <w:style w:type="paragraph" w:customStyle="1" w:styleId="1">
    <w:name w:val="列出段落1"/>
    <w:basedOn w:val="a"/>
    <w:uiPriority w:val="34"/>
    <w:qFormat/>
    <w:rsid w:val="005C4BF5"/>
    <w:pPr>
      <w:ind w:firstLineChars="200" w:firstLine="420"/>
    </w:pPr>
  </w:style>
  <w:style w:type="character" w:customStyle="1" w:styleId="apple-converted-space">
    <w:name w:val="apple-converted-space"/>
    <w:basedOn w:val="a0"/>
    <w:rsid w:val="005C4BF5"/>
  </w:style>
  <w:style w:type="paragraph" w:styleId="a7">
    <w:name w:val="Balloon Text"/>
    <w:basedOn w:val="a"/>
    <w:link w:val="Char1"/>
    <w:uiPriority w:val="99"/>
    <w:semiHidden/>
    <w:unhideWhenUsed/>
    <w:rsid w:val="002A29D4"/>
    <w:rPr>
      <w:sz w:val="18"/>
      <w:szCs w:val="18"/>
    </w:rPr>
  </w:style>
  <w:style w:type="character" w:customStyle="1" w:styleId="Char1">
    <w:name w:val="批注框文本 Char"/>
    <w:basedOn w:val="a0"/>
    <w:link w:val="a7"/>
    <w:uiPriority w:val="99"/>
    <w:semiHidden/>
    <w:rsid w:val="002A29D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BF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5C4BF5"/>
    <w:pPr>
      <w:tabs>
        <w:tab w:val="center" w:pos="4153"/>
        <w:tab w:val="right" w:pos="8306"/>
      </w:tabs>
      <w:snapToGrid w:val="0"/>
      <w:jc w:val="left"/>
    </w:pPr>
    <w:rPr>
      <w:sz w:val="18"/>
      <w:szCs w:val="18"/>
    </w:rPr>
  </w:style>
  <w:style w:type="paragraph" w:styleId="a4">
    <w:name w:val="header"/>
    <w:basedOn w:val="a"/>
    <w:link w:val="Char0"/>
    <w:uiPriority w:val="99"/>
    <w:unhideWhenUsed/>
    <w:rsid w:val="005C4BF5"/>
    <w:pPr>
      <w:pBdr>
        <w:bottom w:val="single" w:sz="6" w:space="1" w:color="auto"/>
      </w:pBdr>
      <w:tabs>
        <w:tab w:val="center" w:pos="4153"/>
        <w:tab w:val="right" w:pos="8306"/>
      </w:tabs>
      <w:snapToGrid w:val="0"/>
      <w:jc w:val="center"/>
    </w:pPr>
    <w:rPr>
      <w:sz w:val="18"/>
      <w:szCs w:val="18"/>
    </w:rPr>
  </w:style>
  <w:style w:type="character" w:styleId="a5">
    <w:name w:val="Strong"/>
    <w:basedOn w:val="a0"/>
    <w:uiPriority w:val="22"/>
    <w:qFormat/>
    <w:rsid w:val="005C4BF5"/>
    <w:rPr>
      <w:b/>
      <w:bCs/>
    </w:rPr>
  </w:style>
  <w:style w:type="character" w:styleId="a6">
    <w:name w:val="Emphasis"/>
    <w:basedOn w:val="a0"/>
    <w:uiPriority w:val="20"/>
    <w:qFormat/>
    <w:rsid w:val="005C4BF5"/>
    <w:rPr>
      <w:i/>
      <w:iCs/>
    </w:rPr>
  </w:style>
  <w:style w:type="character" w:customStyle="1" w:styleId="Char0">
    <w:name w:val="页眉 Char"/>
    <w:basedOn w:val="a0"/>
    <w:link w:val="a4"/>
    <w:uiPriority w:val="99"/>
    <w:rsid w:val="005C4BF5"/>
    <w:rPr>
      <w:sz w:val="18"/>
      <w:szCs w:val="18"/>
    </w:rPr>
  </w:style>
  <w:style w:type="character" w:customStyle="1" w:styleId="Char">
    <w:name w:val="页脚 Char"/>
    <w:basedOn w:val="a0"/>
    <w:link w:val="a3"/>
    <w:uiPriority w:val="99"/>
    <w:rsid w:val="005C4BF5"/>
    <w:rPr>
      <w:sz w:val="18"/>
      <w:szCs w:val="18"/>
    </w:rPr>
  </w:style>
  <w:style w:type="paragraph" w:customStyle="1" w:styleId="1">
    <w:name w:val="列出段落1"/>
    <w:basedOn w:val="a"/>
    <w:uiPriority w:val="34"/>
    <w:qFormat/>
    <w:rsid w:val="005C4BF5"/>
    <w:pPr>
      <w:ind w:firstLineChars="200" w:firstLine="420"/>
    </w:pPr>
  </w:style>
  <w:style w:type="character" w:customStyle="1" w:styleId="apple-converted-space">
    <w:name w:val="apple-converted-space"/>
    <w:basedOn w:val="a0"/>
    <w:rsid w:val="005C4BF5"/>
  </w:style>
  <w:style w:type="paragraph" w:styleId="a7">
    <w:name w:val="Balloon Text"/>
    <w:basedOn w:val="a"/>
    <w:link w:val="Char1"/>
    <w:uiPriority w:val="99"/>
    <w:semiHidden/>
    <w:unhideWhenUsed/>
    <w:rsid w:val="002A29D4"/>
    <w:rPr>
      <w:sz w:val="18"/>
      <w:szCs w:val="18"/>
    </w:rPr>
  </w:style>
  <w:style w:type="character" w:customStyle="1" w:styleId="Char1">
    <w:name w:val="批注框文本 Char"/>
    <w:basedOn w:val="a0"/>
    <w:link w:val="a7"/>
    <w:uiPriority w:val="99"/>
    <w:semiHidden/>
    <w:rsid w:val="002A29D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408</Words>
  <Characters>2330</Characters>
  <Application>Microsoft Office Word</Application>
  <DocSecurity>0</DocSecurity>
  <Lines>19</Lines>
  <Paragraphs>5</Paragraphs>
  <ScaleCrop>false</ScaleCrop>
  <Company>Lenovo</Company>
  <LinksUpToDate>false</LinksUpToDate>
  <CharactersWithSpaces>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孙会岩</dc:creator>
  <cp:lastModifiedBy>孙会岩</cp:lastModifiedBy>
  <cp:revision>2</cp:revision>
  <dcterms:created xsi:type="dcterms:W3CDTF">2017-05-27T07:52:00Z</dcterms:created>
  <dcterms:modified xsi:type="dcterms:W3CDTF">2017-05-27T07:52:00Z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